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F50" w:rsidRPr="00FB73F4" w:rsidRDefault="004C2F50" w:rsidP="006875F4">
      <w:pPr>
        <w:spacing w:line="360" w:lineRule="auto"/>
        <w:jc w:val="center"/>
        <w:rPr>
          <w:rFonts w:cstheme="minorHAnsi"/>
          <w:b/>
          <w:bCs/>
          <w:color w:val="000000" w:themeColor="text1"/>
        </w:rPr>
      </w:pPr>
      <w:r w:rsidRPr="00FB73F4">
        <w:rPr>
          <w:rFonts w:cstheme="minorHAnsi"/>
          <w:b/>
          <w:bCs/>
          <w:color w:val="000000" w:themeColor="text1"/>
        </w:rPr>
        <w:t>Challenge Fund</w:t>
      </w:r>
    </w:p>
    <w:p w:rsidR="004C2F50" w:rsidRPr="00FB73F4" w:rsidRDefault="004C2F50" w:rsidP="006875F4">
      <w:pPr>
        <w:spacing w:line="360" w:lineRule="auto"/>
        <w:jc w:val="center"/>
        <w:rPr>
          <w:rFonts w:cstheme="minorHAnsi"/>
          <w:color w:val="000000" w:themeColor="text1"/>
        </w:rPr>
      </w:pPr>
    </w:p>
    <w:p w:rsidR="004C2F50" w:rsidRPr="00FB73F4" w:rsidRDefault="004C2F50" w:rsidP="006875F4">
      <w:pPr>
        <w:spacing w:line="360" w:lineRule="auto"/>
        <w:jc w:val="center"/>
        <w:rPr>
          <w:rFonts w:cstheme="minorHAnsi"/>
          <w:color w:val="000000" w:themeColor="text1"/>
        </w:rPr>
      </w:pPr>
      <w:r w:rsidRPr="00FB73F4">
        <w:rPr>
          <w:rFonts w:cstheme="minorHAnsi"/>
          <w:noProof/>
          <w:color w:val="000000" w:themeColor="text1"/>
        </w:rPr>
        <w:drawing>
          <wp:anchor distT="0" distB="0" distL="114300" distR="114300" simplePos="0" relativeHeight="251659264" behindDoc="0" locked="0" layoutInCell="1" allowOverlap="1">
            <wp:simplePos x="0" y="0"/>
            <wp:positionH relativeFrom="page">
              <wp:align>center</wp:align>
            </wp:positionH>
            <wp:positionV relativeFrom="paragraph">
              <wp:posOffset>219710</wp:posOffset>
            </wp:positionV>
            <wp:extent cx="1453896" cy="1453896"/>
            <wp:effectExtent l="0" t="0" r="0" b="0"/>
            <wp:wrapThrough wrapText="bothSides">
              <wp:wrapPolygon edited="0">
                <wp:start x="0" y="0"/>
                <wp:lineTo x="0" y="21232"/>
                <wp:lineTo x="21232" y="21232"/>
                <wp:lineTo x="2123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53896" cy="1453896"/>
                    </a:xfrm>
                    <a:prstGeom prst="rect">
                      <a:avLst/>
                    </a:prstGeom>
                  </pic:spPr>
                </pic:pic>
              </a:graphicData>
            </a:graphic>
          </wp:anchor>
        </w:drawing>
      </w:r>
    </w:p>
    <w:p w:rsidR="004C2F50" w:rsidRPr="00FB73F4" w:rsidRDefault="004C2F50" w:rsidP="006875F4">
      <w:pPr>
        <w:spacing w:line="360" w:lineRule="auto"/>
        <w:jc w:val="center"/>
        <w:rPr>
          <w:rFonts w:cstheme="minorHAnsi"/>
          <w:color w:val="000000" w:themeColor="text1"/>
        </w:rPr>
      </w:pPr>
    </w:p>
    <w:p w:rsidR="004C2F50" w:rsidRPr="00FB73F4" w:rsidRDefault="004C2F50" w:rsidP="006875F4">
      <w:pPr>
        <w:spacing w:line="360" w:lineRule="auto"/>
        <w:jc w:val="center"/>
        <w:rPr>
          <w:rFonts w:cstheme="minorHAnsi"/>
          <w:color w:val="000000" w:themeColor="text1"/>
        </w:rPr>
      </w:pPr>
    </w:p>
    <w:p w:rsidR="004C2F50" w:rsidRPr="00FB73F4" w:rsidRDefault="004C2F50" w:rsidP="006875F4">
      <w:pPr>
        <w:spacing w:line="360" w:lineRule="auto"/>
        <w:jc w:val="center"/>
        <w:rPr>
          <w:rFonts w:cstheme="minorHAnsi"/>
          <w:color w:val="000000" w:themeColor="text1"/>
        </w:rPr>
      </w:pPr>
    </w:p>
    <w:p w:rsidR="004C2F50" w:rsidRPr="00FB73F4" w:rsidRDefault="004C2F50" w:rsidP="006875F4">
      <w:pPr>
        <w:spacing w:line="360" w:lineRule="auto"/>
        <w:jc w:val="center"/>
        <w:rPr>
          <w:rFonts w:cstheme="minorHAnsi"/>
          <w:color w:val="000000" w:themeColor="text1"/>
        </w:rPr>
      </w:pPr>
    </w:p>
    <w:p w:rsidR="004C2F50" w:rsidRPr="00FB73F4" w:rsidRDefault="004C2F50" w:rsidP="006875F4">
      <w:pPr>
        <w:spacing w:line="360" w:lineRule="auto"/>
        <w:jc w:val="center"/>
        <w:rPr>
          <w:rFonts w:cstheme="minorHAnsi"/>
          <w:color w:val="000000" w:themeColor="text1"/>
        </w:rPr>
      </w:pPr>
    </w:p>
    <w:p w:rsidR="004C2F50" w:rsidRPr="00FB73F4" w:rsidRDefault="004C2F50" w:rsidP="006875F4">
      <w:pPr>
        <w:spacing w:line="360" w:lineRule="auto"/>
        <w:jc w:val="center"/>
        <w:rPr>
          <w:rFonts w:cstheme="minorHAnsi"/>
          <w:color w:val="000000" w:themeColor="text1"/>
        </w:rPr>
      </w:pPr>
    </w:p>
    <w:p w:rsidR="004C2F50" w:rsidRPr="00FB73F4" w:rsidRDefault="004C2F50" w:rsidP="006875F4">
      <w:pPr>
        <w:spacing w:line="360" w:lineRule="auto"/>
        <w:jc w:val="center"/>
        <w:rPr>
          <w:rFonts w:cstheme="minorHAnsi"/>
          <w:color w:val="000000" w:themeColor="text1"/>
        </w:rPr>
      </w:pPr>
      <w:r w:rsidRPr="00FB73F4">
        <w:rPr>
          <w:rFonts w:cstheme="minorHAnsi"/>
          <w:color w:val="000000" w:themeColor="text1"/>
        </w:rPr>
        <w:t>The Government of Peoples Republic of Bangladesh wants solutions of requirements from the people of Bangladesh</w:t>
      </w:r>
    </w:p>
    <w:p w:rsidR="004C2F50" w:rsidRPr="00FB73F4" w:rsidRDefault="004C2F50" w:rsidP="006875F4">
      <w:pPr>
        <w:spacing w:line="360" w:lineRule="auto"/>
        <w:jc w:val="center"/>
        <w:rPr>
          <w:rFonts w:cstheme="minorHAnsi"/>
          <w:color w:val="000000" w:themeColor="text1"/>
        </w:rPr>
      </w:pPr>
    </w:p>
    <w:p w:rsidR="004C2F50" w:rsidRPr="00FB73F4" w:rsidRDefault="004C2F50" w:rsidP="006875F4">
      <w:pPr>
        <w:spacing w:line="360" w:lineRule="auto"/>
        <w:jc w:val="center"/>
        <w:rPr>
          <w:rFonts w:cstheme="minorHAnsi"/>
          <w:color w:val="000000" w:themeColor="text1"/>
        </w:rPr>
      </w:pPr>
      <w:r w:rsidRPr="00FB73F4">
        <w:rPr>
          <w:rFonts w:cstheme="minorHAnsi"/>
          <w:color w:val="000000" w:themeColor="text1"/>
        </w:rPr>
        <w:t xml:space="preserve">Access to Information Programme (a2i) is launching Challenge Funds, in collaboration with Government agencies aiming </w:t>
      </w:r>
      <w:r w:rsidR="00D179AF" w:rsidRPr="00FB73F4">
        <w:rPr>
          <w:rFonts w:cstheme="minorHAnsi"/>
          <w:color w:val="000000" w:themeColor="text1"/>
        </w:rPr>
        <w:t xml:space="preserve">to assisting the Government </w:t>
      </w:r>
      <w:r w:rsidRPr="00FB73F4">
        <w:rPr>
          <w:rFonts w:cstheme="minorHAnsi"/>
          <w:color w:val="000000" w:themeColor="text1"/>
        </w:rPr>
        <w:t>to achieve the desired objective</w:t>
      </w:r>
    </w:p>
    <w:p w:rsidR="004C2F50" w:rsidRPr="00FB73F4" w:rsidRDefault="004C2F50" w:rsidP="006875F4">
      <w:pPr>
        <w:spacing w:line="360" w:lineRule="auto"/>
        <w:jc w:val="center"/>
        <w:rPr>
          <w:rFonts w:cstheme="minorHAnsi"/>
          <w:color w:val="000000" w:themeColor="text1"/>
        </w:rPr>
      </w:pPr>
    </w:p>
    <w:p w:rsidR="004C2F50" w:rsidRPr="00FB73F4" w:rsidRDefault="004C2F50" w:rsidP="006875F4">
      <w:pPr>
        <w:spacing w:line="360" w:lineRule="auto"/>
        <w:jc w:val="center"/>
        <w:rPr>
          <w:rFonts w:cstheme="minorHAnsi"/>
          <w:color w:val="000000" w:themeColor="text1"/>
        </w:rPr>
      </w:pPr>
    </w:p>
    <w:p w:rsidR="004C2F50" w:rsidRPr="00FB73F4" w:rsidRDefault="004C2F50" w:rsidP="006875F4">
      <w:pPr>
        <w:spacing w:line="360" w:lineRule="auto"/>
        <w:jc w:val="center"/>
        <w:rPr>
          <w:rFonts w:cstheme="minorHAnsi"/>
          <w:color w:val="000000" w:themeColor="text1"/>
        </w:rPr>
      </w:pPr>
      <w:r w:rsidRPr="00FB73F4">
        <w:rPr>
          <w:rFonts w:cstheme="minorHAnsi"/>
          <w:noProof/>
          <w:color w:val="000000" w:themeColor="text1"/>
        </w:rPr>
        <w:drawing>
          <wp:anchor distT="0" distB="0" distL="114300" distR="114300" simplePos="0" relativeHeight="251661312" behindDoc="0" locked="0" layoutInCell="1" allowOverlap="1">
            <wp:simplePos x="0" y="0"/>
            <wp:positionH relativeFrom="margin">
              <wp:posOffset>0</wp:posOffset>
            </wp:positionH>
            <wp:positionV relativeFrom="paragraph">
              <wp:posOffset>6876</wp:posOffset>
            </wp:positionV>
            <wp:extent cx="584835" cy="1197610"/>
            <wp:effectExtent l="0" t="0" r="5715" b="2540"/>
            <wp:wrapThrough wrapText="bothSides">
              <wp:wrapPolygon edited="0">
                <wp:start x="0" y="0"/>
                <wp:lineTo x="0" y="21302"/>
                <wp:lineTo x="21107" y="21302"/>
                <wp:lineTo x="2110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1.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4835" cy="1197610"/>
                    </a:xfrm>
                    <a:prstGeom prst="rect">
                      <a:avLst/>
                    </a:prstGeom>
                  </pic:spPr>
                </pic:pic>
              </a:graphicData>
            </a:graphic>
          </wp:anchor>
        </w:drawing>
      </w:r>
      <w:r w:rsidRPr="00FB73F4">
        <w:rPr>
          <w:rFonts w:cstheme="minorHAnsi"/>
          <w:noProof/>
          <w:color w:val="000000" w:themeColor="text1"/>
        </w:rPr>
        <w:drawing>
          <wp:anchor distT="0" distB="0" distL="114300" distR="114300" simplePos="0" relativeHeight="251662336" behindDoc="0" locked="0" layoutInCell="1" allowOverlap="1">
            <wp:simplePos x="0" y="0"/>
            <wp:positionH relativeFrom="margin">
              <wp:posOffset>5029200</wp:posOffset>
            </wp:positionH>
            <wp:positionV relativeFrom="paragraph">
              <wp:posOffset>205631</wp:posOffset>
            </wp:positionV>
            <wp:extent cx="914400" cy="914400"/>
            <wp:effectExtent l="0" t="0" r="0" b="0"/>
            <wp:wrapThrough wrapText="bothSides">
              <wp:wrapPolygon edited="0">
                <wp:start x="1800" y="0"/>
                <wp:lineTo x="1800" y="17100"/>
                <wp:lineTo x="6300" y="21150"/>
                <wp:lineTo x="9450" y="21150"/>
                <wp:lineTo x="11700" y="21150"/>
                <wp:lineTo x="14400" y="21150"/>
                <wp:lineTo x="19800" y="16650"/>
                <wp:lineTo x="19350" y="0"/>
                <wp:lineTo x="180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named-1.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14400" cy="914400"/>
                    </a:xfrm>
                    <a:prstGeom prst="rect">
                      <a:avLst/>
                    </a:prstGeom>
                  </pic:spPr>
                </pic:pic>
              </a:graphicData>
            </a:graphic>
          </wp:anchor>
        </w:drawing>
      </w:r>
      <w:r w:rsidRPr="00FB73F4">
        <w:rPr>
          <w:rFonts w:cstheme="minorHAnsi"/>
          <w:noProof/>
          <w:color w:val="000000" w:themeColor="text1"/>
        </w:rPr>
        <w:drawing>
          <wp:anchor distT="0" distB="0" distL="114300" distR="114300" simplePos="0" relativeHeight="251660288" behindDoc="0" locked="0" layoutInCell="1" allowOverlap="1">
            <wp:simplePos x="0" y="0"/>
            <wp:positionH relativeFrom="page">
              <wp:posOffset>3351530</wp:posOffset>
            </wp:positionH>
            <wp:positionV relativeFrom="paragraph">
              <wp:posOffset>6876</wp:posOffset>
            </wp:positionV>
            <wp:extent cx="1069340" cy="1197610"/>
            <wp:effectExtent l="0" t="0" r="0" b="2540"/>
            <wp:wrapThrough wrapText="bothSides">
              <wp:wrapPolygon edited="0">
                <wp:start x="2309" y="0"/>
                <wp:lineTo x="2309" y="1031"/>
                <wp:lineTo x="4233" y="5497"/>
                <wp:lineTo x="0" y="8246"/>
                <wp:lineTo x="0" y="14431"/>
                <wp:lineTo x="1924" y="16492"/>
                <wp:lineTo x="1924" y="17179"/>
                <wp:lineTo x="3848" y="21302"/>
                <wp:lineTo x="4233" y="21302"/>
                <wp:lineTo x="17701" y="21302"/>
                <wp:lineTo x="21164" y="17179"/>
                <wp:lineTo x="21164" y="3779"/>
                <wp:lineTo x="6542" y="0"/>
                <wp:lineTo x="2309"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2i-logo.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69340" cy="1197610"/>
                    </a:xfrm>
                    <a:prstGeom prst="rect">
                      <a:avLst/>
                    </a:prstGeom>
                  </pic:spPr>
                </pic:pic>
              </a:graphicData>
            </a:graphic>
          </wp:anchor>
        </w:drawing>
      </w:r>
    </w:p>
    <w:p w:rsidR="004C2F50" w:rsidRPr="00FB73F4" w:rsidRDefault="004C2F50" w:rsidP="006875F4">
      <w:pPr>
        <w:spacing w:after="125" w:line="360" w:lineRule="auto"/>
        <w:ind w:left="-2" w:right="12"/>
        <w:jc w:val="center"/>
        <w:rPr>
          <w:rFonts w:cstheme="minorHAnsi"/>
          <w:b/>
          <w:bCs/>
          <w:color w:val="000000" w:themeColor="text1"/>
        </w:rPr>
      </w:pPr>
    </w:p>
    <w:p w:rsidR="004C2F50" w:rsidRPr="00FB73F4" w:rsidRDefault="004C2F50" w:rsidP="006875F4">
      <w:pPr>
        <w:spacing w:after="125" w:line="360" w:lineRule="auto"/>
        <w:ind w:left="-2" w:right="12"/>
        <w:jc w:val="center"/>
        <w:rPr>
          <w:rFonts w:cstheme="minorHAnsi"/>
          <w:b/>
          <w:bCs/>
          <w:color w:val="000000" w:themeColor="text1"/>
        </w:rPr>
      </w:pPr>
    </w:p>
    <w:p w:rsidR="004C2F50" w:rsidRPr="00FB73F4" w:rsidRDefault="004C2F50" w:rsidP="006875F4">
      <w:pPr>
        <w:spacing w:after="125" w:line="360" w:lineRule="auto"/>
        <w:ind w:left="-2" w:right="12"/>
        <w:jc w:val="center"/>
        <w:rPr>
          <w:rFonts w:cstheme="minorHAnsi"/>
          <w:b/>
          <w:bCs/>
          <w:color w:val="000000" w:themeColor="text1"/>
        </w:rPr>
      </w:pPr>
    </w:p>
    <w:p w:rsidR="004C2F50" w:rsidRPr="00FB73F4" w:rsidRDefault="004C2F50" w:rsidP="006875F4">
      <w:pPr>
        <w:spacing w:line="360" w:lineRule="auto"/>
        <w:jc w:val="center"/>
        <w:rPr>
          <w:rFonts w:cstheme="minorHAnsi"/>
          <w:b/>
          <w:bCs/>
          <w:color w:val="000000" w:themeColor="text1"/>
        </w:rPr>
      </w:pPr>
      <w:r w:rsidRPr="00FB73F4">
        <w:rPr>
          <w:rFonts w:cstheme="minorHAnsi"/>
          <w:b/>
          <w:bCs/>
          <w:color w:val="000000" w:themeColor="text1"/>
        </w:rPr>
        <w:br w:type="page"/>
      </w:r>
    </w:p>
    <w:p w:rsidR="00460B9E" w:rsidRPr="00FB73F4" w:rsidRDefault="00F40520" w:rsidP="004A54FE">
      <w:pPr>
        <w:shd w:val="clear" w:color="auto" w:fill="FFFFFF"/>
        <w:spacing w:before="100" w:beforeAutospacing="1" w:after="100" w:afterAutospacing="1" w:line="360" w:lineRule="auto"/>
        <w:jc w:val="both"/>
        <w:rPr>
          <w:rFonts w:eastAsia="Times New Roman" w:cstheme="minorHAnsi"/>
          <w:color w:val="000000" w:themeColor="text1"/>
        </w:rPr>
      </w:pPr>
      <w:r w:rsidRPr="00FB73F4">
        <w:rPr>
          <w:rFonts w:eastAsia="Times New Roman" w:cstheme="minorHAnsi"/>
          <w:b/>
          <w:bCs/>
          <w:color w:val="000000" w:themeColor="text1"/>
        </w:rPr>
        <w:lastRenderedPageBreak/>
        <w:t xml:space="preserve">                                             </w:t>
      </w:r>
      <w:r w:rsidR="00460B9E" w:rsidRPr="00FB73F4">
        <w:rPr>
          <w:rFonts w:eastAsia="Times New Roman" w:cstheme="minorHAnsi"/>
          <w:b/>
          <w:bCs/>
          <w:color w:val="000000" w:themeColor="text1"/>
        </w:rPr>
        <w:t xml:space="preserve">Challenge fund to Support innovative Research in health </w:t>
      </w:r>
    </w:p>
    <w:p w:rsidR="008962EB" w:rsidRDefault="00CE55C6" w:rsidP="004A54FE">
      <w:pPr>
        <w:spacing w:before="100" w:beforeAutospacing="1" w:after="100" w:afterAutospacing="1" w:line="360" w:lineRule="auto"/>
        <w:jc w:val="both"/>
        <w:rPr>
          <w:rFonts w:cstheme="minorHAnsi"/>
          <w:color w:val="000000" w:themeColor="text1"/>
        </w:rPr>
      </w:pPr>
      <w:r w:rsidRPr="00624705">
        <w:t xml:space="preserve">Despite many challenges, </w:t>
      </w:r>
      <w:r w:rsidR="00CB223E" w:rsidRPr="00624705">
        <w:rPr>
          <w:rFonts w:cstheme="minorHAnsi"/>
          <w:color w:val="000000" w:themeColor="text1"/>
        </w:rPr>
        <w:t xml:space="preserve">Bangladesh has made considerable progress over the last two decades in improving the </w:t>
      </w:r>
      <w:r w:rsidR="00AE46CE">
        <w:rPr>
          <w:rFonts w:cstheme="minorHAnsi"/>
          <w:color w:val="000000" w:themeColor="text1"/>
        </w:rPr>
        <w:t xml:space="preserve">health status of the </w:t>
      </w:r>
      <w:r w:rsidR="00CB223E" w:rsidRPr="00DE6002">
        <w:rPr>
          <w:rFonts w:cstheme="minorHAnsi"/>
          <w:color w:val="000000" w:themeColor="text1"/>
        </w:rPr>
        <w:t>citizen</w:t>
      </w:r>
      <w:r w:rsidR="005161BC" w:rsidRPr="00DE6002">
        <w:rPr>
          <w:rFonts w:cstheme="minorHAnsi"/>
          <w:color w:val="000000" w:themeColor="text1"/>
        </w:rPr>
        <w:t>.</w:t>
      </w:r>
      <w:r w:rsidR="00CB223E" w:rsidRPr="00DE6002">
        <w:t xml:space="preserve"> </w:t>
      </w:r>
      <w:r w:rsidR="005161BC" w:rsidRPr="00DE6002">
        <w:t>P</w:t>
      </w:r>
      <w:r w:rsidR="00AE46CE">
        <w:t xml:space="preserve">opulation health </w:t>
      </w:r>
      <w:r w:rsidRPr="00DE6002">
        <w:t>outcomes have shown marked improvement, with falls in maternal, infant and under-five mortality rates</w:t>
      </w:r>
      <w:r w:rsidR="00AE46CE">
        <w:t xml:space="preserve">. There are </w:t>
      </w:r>
      <w:r w:rsidRPr="00DE6002">
        <w:t>significant red</w:t>
      </w:r>
      <w:r w:rsidR="00624705" w:rsidRPr="00DE6002">
        <w:t>uctions in total fertility rate,</w:t>
      </w:r>
      <w:r w:rsidR="007807F4" w:rsidRPr="00DE6002">
        <w:rPr>
          <w:rFonts w:cstheme="minorHAnsi"/>
          <w:color w:val="000000" w:themeColor="text1"/>
        </w:rPr>
        <w:t xml:space="preserve"> high levels of immunization have been achieved</w:t>
      </w:r>
      <w:r w:rsidRPr="00DE6002">
        <w:t xml:space="preserve"> </w:t>
      </w:r>
      <w:r w:rsidR="007807F4" w:rsidRPr="00DE6002">
        <w:rPr>
          <w:rFonts w:cstheme="minorHAnsi"/>
          <w:color w:val="000000" w:themeColor="text1"/>
        </w:rPr>
        <w:t xml:space="preserve">and life expectancy is increasing. </w:t>
      </w:r>
    </w:p>
    <w:p w:rsidR="005161BC" w:rsidRPr="0097429A" w:rsidRDefault="0097429A" w:rsidP="004A54FE">
      <w:pPr>
        <w:spacing w:before="100" w:beforeAutospacing="1" w:after="100" w:afterAutospacing="1" w:line="360" w:lineRule="auto"/>
        <w:jc w:val="both"/>
        <w:rPr>
          <w:rFonts w:cstheme="minorHAnsi"/>
          <w:color w:val="000000" w:themeColor="text1"/>
          <w:lang w:val="en-GB"/>
        </w:rPr>
      </w:pPr>
      <w:r w:rsidRPr="00DE6002">
        <w:rPr>
          <w:rFonts w:cstheme="minorHAnsi"/>
          <w:color w:val="000000" w:themeColor="text1"/>
          <w:lang w:val="en-GB"/>
        </w:rPr>
        <w:t>These improvements</w:t>
      </w:r>
      <w:r w:rsidR="00F412A2" w:rsidRPr="00DE6002">
        <w:rPr>
          <w:rFonts w:cstheme="minorHAnsi"/>
          <w:color w:val="000000" w:themeColor="text1"/>
          <w:lang w:val="en-GB"/>
        </w:rPr>
        <w:t xml:space="preserve"> in health </w:t>
      </w:r>
      <w:r w:rsidR="00AE46CE">
        <w:rPr>
          <w:rFonts w:cstheme="minorHAnsi"/>
          <w:color w:val="000000" w:themeColor="text1"/>
          <w:lang w:val="en-GB"/>
        </w:rPr>
        <w:t xml:space="preserve">sector </w:t>
      </w:r>
      <w:r w:rsidR="00F412A2" w:rsidRPr="00DE6002">
        <w:rPr>
          <w:rFonts w:cstheme="minorHAnsi"/>
          <w:color w:val="000000" w:themeColor="text1"/>
          <w:lang w:val="en-GB"/>
        </w:rPr>
        <w:t xml:space="preserve">can be attributed to a number of health and non-health related factors such as </w:t>
      </w:r>
      <w:r w:rsidRPr="00DE6002">
        <w:t>delivery in a health facility, childhood immunization, management of diarrhoea with oral rehydration salts</w:t>
      </w:r>
      <w:r w:rsidRPr="00DE6002">
        <w:rPr>
          <w:rFonts w:cstheme="minorHAnsi"/>
          <w:color w:val="000000" w:themeColor="text1"/>
          <w:lang w:val="en-GB"/>
        </w:rPr>
        <w:t xml:space="preserve">, women’s education, </w:t>
      </w:r>
      <w:r w:rsidR="008962EB">
        <w:rPr>
          <w:rFonts w:cstheme="minorHAnsi"/>
          <w:color w:val="000000" w:themeColor="text1"/>
          <w:lang w:val="en-GB"/>
        </w:rPr>
        <w:t xml:space="preserve">health </w:t>
      </w:r>
      <w:r w:rsidRPr="00DE6002">
        <w:rPr>
          <w:rFonts w:cstheme="minorHAnsi"/>
          <w:color w:val="000000" w:themeColor="text1"/>
          <w:lang w:val="en-GB"/>
        </w:rPr>
        <w:t>care-seeking behaviour</w:t>
      </w:r>
      <w:r w:rsidR="00F412A2" w:rsidRPr="00DE6002">
        <w:rPr>
          <w:rFonts w:cstheme="minorHAnsi"/>
          <w:color w:val="000000" w:themeColor="text1"/>
          <w:lang w:val="en-GB"/>
        </w:rPr>
        <w:t xml:space="preserve"> and improved economic circumstances. However, the</w:t>
      </w:r>
      <w:r w:rsidR="00AE46CE">
        <w:rPr>
          <w:rFonts w:cstheme="minorHAnsi"/>
          <w:color w:val="000000" w:themeColor="text1"/>
          <w:lang w:val="en-GB"/>
        </w:rPr>
        <w:t xml:space="preserve"> persisting inequality, prolonged </w:t>
      </w:r>
      <w:r w:rsidR="00F412A2" w:rsidRPr="00DE6002">
        <w:rPr>
          <w:rFonts w:cstheme="minorHAnsi"/>
          <w:color w:val="000000" w:themeColor="text1"/>
          <w:lang w:val="en-GB"/>
        </w:rPr>
        <w:t>waiting time and weak referral mechanism is a concern. Poor population from rural, remote and hard to reach areas rarely use high quality</w:t>
      </w:r>
      <w:r w:rsidR="00AE46CE">
        <w:rPr>
          <w:rFonts w:cstheme="minorHAnsi"/>
          <w:color w:val="000000" w:themeColor="text1"/>
          <w:lang w:val="en-GB"/>
        </w:rPr>
        <w:t xml:space="preserve"> </w:t>
      </w:r>
      <w:r w:rsidR="00F412A2" w:rsidRPr="00DE6002">
        <w:rPr>
          <w:rFonts w:cstheme="minorHAnsi"/>
          <w:color w:val="000000" w:themeColor="text1"/>
          <w:lang w:val="en-GB"/>
        </w:rPr>
        <w:t>health care services and experience higher rates of mortality and morbidity.</w:t>
      </w:r>
    </w:p>
    <w:p w:rsidR="0061429D" w:rsidRPr="00FB73F4" w:rsidRDefault="00176EBB" w:rsidP="004A54FE">
      <w:pPr>
        <w:autoSpaceDE w:val="0"/>
        <w:autoSpaceDN w:val="0"/>
        <w:adjustRightInd w:val="0"/>
        <w:spacing w:line="360" w:lineRule="auto"/>
        <w:jc w:val="both"/>
        <w:rPr>
          <w:rFonts w:cstheme="minorHAnsi"/>
          <w:color w:val="000000" w:themeColor="text1"/>
        </w:rPr>
      </w:pPr>
      <w:r w:rsidRPr="00FB73F4">
        <w:rPr>
          <w:rFonts w:cstheme="minorHAnsi"/>
          <w:color w:val="000000" w:themeColor="text1"/>
        </w:rPr>
        <w:t>Though Bangladesh has made dramatic improvement in health sector, f</w:t>
      </w:r>
      <w:r w:rsidR="00CE2B03" w:rsidRPr="00FB73F4">
        <w:rPr>
          <w:rFonts w:cstheme="minorHAnsi"/>
          <w:color w:val="000000" w:themeColor="text1"/>
        </w:rPr>
        <w:t xml:space="preserve">urther </w:t>
      </w:r>
      <w:r w:rsidR="00177A5F" w:rsidRPr="00FB73F4">
        <w:rPr>
          <w:rFonts w:cstheme="minorHAnsi"/>
          <w:color w:val="000000" w:themeColor="text1"/>
        </w:rPr>
        <w:t xml:space="preserve">improvement </w:t>
      </w:r>
      <w:r w:rsidR="00CE2B03" w:rsidRPr="00FB73F4">
        <w:rPr>
          <w:rFonts w:cstheme="minorHAnsi"/>
          <w:color w:val="000000" w:themeColor="text1"/>
        </w:rPr>
        <w:t xml:space="preserve">in </w:t>
      </w:r>
      <w:r w:rsidR="00177A5F" w:rsidRPr="00FB73F4">
        <w:rPr>
          <w:rFonts w:cstheme="minorHAnsi"/>
          <w:color w:val="000000" w:themeColor="text1"/>
        </w:rPr>
        <w:t xml:space="preserve">health </w:t>
      </w:r>
      <w:r w:rsidR="00CE2B03" w:rsidRPr="00FB73F4">
        <w:rPr>
          <w:rFonts w:cstheme="minorHAnsi"/>
          <w:color w:val="000000" w:themeColor="text1"/>
        </w:rPr>
        <w:t>will certainly require innovations.</w:t>
      </w:r>
      <w:r w:rsidR="00CE2DC6" w:rsidRPr="00FB73F4">
        <w:rPr>
          <w:rFonts w:cstheme="minorHAnsi"/>
          <w:color w:val="000000" w:themeColor="text1"/>
        </w:rPr>
        <w:t xml:space="preserve"> </w:t>
      </w:r>
      <w:r w:rsidR="00AE46CE">
        <w:rPr>
          <w:rFonts w:cstheme="minorHAnsi"/>
          <w:color w:val="000000" w:themeColor="text1"/>
        </w:rPr>
        <w:t>I</w:t>
      </w:r>
      <w:r w:rsidR="00244667" w:rsidRPr="00FB73F4">
        <w:rPr>
          <w:rFonts w:cstheme="minorHAnsi"/>
          <w:color w:val="000000" w:themeColor="text1"/>
        </w:rPr>
        <w:t>nnovation in health is</w:t>
      </w:r>
      <w:r w:rsidR="00CE2B03" w:rsidRPr="00FB73F4">
        <w:rPr>
          <w:rFonts w:cstheme="minorHAnsi"/>
          <w:color w:val="000000" w:themeColor="text1"/>
        </w:rPr>
        <w:t xml:space="preserve"> needed for strengthening the health systems and/or to improve the health outcome</w:t>
      </w:r>
      <w:r w:rsidR="00244667" w:rsidRPr="00FB73F4">
        <w:rPr>
          <w:rFonts w:cstheme="minorHAnsi"/>
          <w:color w:val="000000" w:themeColor="text1"/>
        </w:rPr>
        <w:t xml:space="preserve">. </w:t>
      </w:r>
      <w:r w:rsidR="00AE46CE">
        <w:rPr>
          <w:rFonts w:cstheme="minorHAnsi"/>
          <w:color w:val="000000" w:themeColor="text1"/>
        </w:rPr>
        <w:t>To address health sector issues</w:t>
      </w:r>
      <w:r w:rsidR="00362009" w:rsidRPr="00FB73F4">
        <w:rPr>
          <w:rStyle w:val="m2759322601921439250ydp95b31703yiv0852798053s1"/>
          <w:rFonts w:cstheme="minorHAnsi"/>
          <w:color w:val="000000" w:themeColor="text1"/>
        </w:rPr>
        <w:t>, a2i in collaboration with DGHS</w:t>
      </w:r>
      <w:r w:rsidR="00296075" w:rsidRPr="00FB73F4">
        <w:rPr>
          <w:rStyle w:val="m2759322601921439250ydp95b31703yiv0852798053s1"/>
          <w:rFonts w:cstheme="minorHAnsi"/>
          <w:color w:val="000000" w:themeColor="text1"/>
        </w:rPr>
        <w:t xml:space="preserve"> </w:t>
      </w:r>
      <w:r w:rsidR="00362009" w:rsidRPr="00FB73F4">
        <w:rPr>
          <w:rStyle w:val="m2759322601921439250ydp95b31703yiv0852798053s1"/>
          <w:rFonts w:cstheme="minorHAnsi"/>
          <w:color w:val="000000" w:themeColor="text1"/>
        </w:rPr>
        <w:t xml:space="preserve">is </w:t>
      </w:r>
      <w:r w:rsidR="00362009" w:rsidRPr="00FB73F4">
        <w:rPr>
          <w:rFonts w:eastAsia="Times New Roman" w:cstheme="minorHAnsi"/>
          <w:color w:val="000000" w:themeColor="text1"/>
        </w:rPr>
        <w:t>announcing a request for applications for its small grants program to improve the quality of care and health state of the population</w:t>
      </w:r>
      <w:r w:rsidR="002B1CE8" w:rsidRPr="00FB73F4">
        <w:rPr>
          <w:rFonts w:eastAsia="Times New Roman" w:cstheme="minorHAnsi"/>
          <w:color w:val="000000" w:themeColor="text1"/>
        </w:rPr>
        <w:t xml:space="preserve">. </w:t>
      </w:r>
      <w:r w:rsidR="0045306E" w:rsidRPr="00FB73F4">
        <w:rPr>
          <w:rFonts w:cstheme="minorHAnsi"/>
          <w:color w:val="000000" w:themeColor="text1"/>
        </w:rPr>
        <w:t>A2i</w:t>
      </w:r>
      <w:r w:rsidR="00966ADE" w:rsidRPr="00FB73F4">
        <w:rPr>
          <w:rFonts w:cstheme="minorHAnsi"/>
          <w:color w:val="000000" w:themeColor="text1"/>
        </w:rPr>
        <w:t xml:space="preserve"> will </w:t>
      </w:r>
      <w:r w:rsidR="00966ADE" w:rsidRPr="00AF79C1">
        <w:rPr>
          <w:rFonts w:cstheme="minorHAnsi"/>
          <w:color w:val="000000" w:themeColor="text1"/>
        </w:rPr>
        <w:t xml:space="preserve">issue grants of up to </w:t>
      </w:r>
      <w:r w:rsidR="0045306E" w:rsidRPr="00AF79C1">
        <w:rPr>
          <w:rFonts w:cstheme="minorHAnsi"/>
          <w:color w:val="000000" w:themeColor="text1"/>
        </w:rPr>
        <w:t>25</w:t>
      </w:r>
      <w:r w:rsidR="00AE46CE">
        <w:rPr>
          <w:rFonts w:cstheme="minorHAnsi"/>
          <w:color w:val="000000" w:themeColor="text1"/>
        </w:rPr>
        <w:t>,</w:t>
      </w:r>
      <w:r w:rsidR="0045306E" w:rsidRPr="00AF79C1">
        <w:rPr>
          <w:rFonts w:cstheme="minorHAnsi"/>
          <w:color w:val="000000" w:themeColor="text1"/>
        </w:rPr>
        <w:t>00</w:t>
      </w:r>
      <w:r w:rsidR="00AE46CE">
        <w:rPr>
          <w:rFonts w:cstheme="minorHAnsi"/>
          <w:color w:val="000000" w:themeColor="text1"/>
        </w:rPr>
        <w:t>,</w:t>
      </w:r>
      <w:r w:rsidR="0045306E" w:rsidRPr="00AF79C1">
        <w:rPr>
          <w:rFonts w:cstheme="minorHAnsi"/>
          <w:color w:val="000000" w:themeColor="text1"/>
        </w:rPr>
        <w:t>000</w:t>
      </w:r>
      <w:r w:rsidR="00AE46CE">
        <w:rPr>
          <w:rFonts w:cstheme="minorHAnsi"/>
          <w:color w:val="000000" w:themeColor="text1"/>
        </w:rPr>
        <w:t xml:space="preserve"> BDT</w:t>
      </w:r>
      <w:r w:rsidR="0073753D">
        <w:rPr>
          <w:rFonts w:cstheme="minorHAnsi"/>
          <w:color w:val="000000" w:themeColor="text1"/>
        </w:rPr>
        <w:t xml:space="preserve"> to support the </w:t>
      </w:r>
      <w:r w:rsidR="00966ADE" w:rsidRPr="00AF79C1">
        <w:rPr>
          <w:rFonts w:cstheme="minorHAnsi"/>
          <w:color w:val="000000" w:themeColor="text1"/>
        </w:rPr>
        <w:t>co</w:t>
      </w:r>
      <w:r w:rsidR="0073753D">
        <w:rPr>
          <w:rFonts w:cstheme="minorHAnsi"/>
          <w:color w:val="000000" w:themeColor="text1"/>
        </w:rPr>
        <w:t xml:space="preserve">sts of piloting </w:t>
      </w:r>
      <w:r w:rsidR="008F330A">
        <w:rPr>
          <w:rFonts w:cstheme="minorHAnsi"/>
          <w:color w:val="000000" w:themeColor="text1"/>
        </w:rPr>
        <w:t xml:space="preserve"> </w:t>
      </w:r>
      <w:r w:rsidR="0073753D">
        <w:rPr>
          <w:rFonts w:cstheme="minorHAnsi"/>
          <w:color w:val="000000" w:themeColor="text1"/>
        </w:rPr>
        <w:t xml:space="preserve">awarded </w:t>
      </w:r>
      <w:r w:rsidR="008F330A">
        <w:rPr>
          <w:rFonts w:cstheme="minorHAnsi"/>
          <w:color w:val="000000" w:themeColor="text1"/>
        </w:rPr>
        <w:t>research</w:t>
      </w:r>
      <w:r w:rsidR="0073753D">
        <w:rPr>
          <w:rFonts w:cstheme="minorHAnsi"/>
          <w:color w:val="000000" w:themeColor="text1"/>
        </w:rPr>
        <w:t xml:space="preserve"> project</w:t>
      </w:r>
      <w:r w:rsidR="00966ADE" w:rsidRPr="00FB73F4">
        <w:rPr>
          <w:rFonts w:cstheme="minorHAnsi"/>
          <w:color w:val="000000" w:themeColor="text1"/>
        </w:rPr>
        <w:t xml:space="preserve">. </w:t>
      </w:r>
    </w:p>
    <w:p w:rsidR="005D008A" w:rsidRPr="00FB73F4" w:rsidRDefault="005D008A" w:rsidP="004A54FE">
      <w:pPr>
        <w:autoSpaceDE w:val="0"/>
        <w:autoSpaceDN w:val="0"/>
        <w:adjustRightInd w:val="0"/>
        <w:spacing w:line="360" w:lineRule="auto"/>
        <w:jc w:val="both"/>
        <w:rPr>
          <w:rFonts w:cstheme="minorHAnsi"/>
          <w:color w:val="000000" w:themeColor="text1"/>
        </w:rPr>
      </w:pPr>
    </w:p>
    <w:p w:rsidR="005D008A" w:rsidRPr="00FB73F4" w:rsidRDefault="005D008A" w:rsidP="004A54FE">
      <w:pPr>
        <w:autoSpaceDE w:val="0"/>
        <w:autoSpaceDN w:val="0"/>
        <w:adjustRightInd w:val="0"/>
        <w:spacing w:line="360" w:lineRule="auto"/>
        <w:jc w:val="both"/>
        <w:rPr>
          <w:rFonts w:cstheme="minorHAnsi"/>
          <w:color w:val="000000" w:themeColor="text1"/>
        </w:rPr>
      </w:pPr>
    </w:p>
    <w:p w:rsidR="005D008A" w:rsidRPr="00FB73F4" w:rsidRDefault="005D008A" w:rsidP="004A54FE">
      <w:pPr>
        <w:autoSpaceDE w:val="0"/>
        <w:autoSpaceDN w:val="0"/>
        <w:adjustRightInd w:val="0"/>
        <w:spacing w:line="360" w:lineRule="auto"/>
        <w:jc w:val="both"/>
        <w:rPr>
          <w:rFonts w:cstheme="minorHAnsi"/>
          <w:color w:val="000000" w:themeColor="text1"/>
        </w:rPr>
      </w:pPr>
    </w:p>
    <w:p w:rsidR="005D008A" w:rsidRPr="00FB73F4" w:rsidRDefault="005D008A" w:rsidP="004A54FE">
      <w:pPr>
        <w:autoSpaceDE w:val="0"/>
        <w:autoSpaceDN w:val="0"/>
        <w:adjustRightInd w:val="0"/>
        <w:spacing w:line="360" w:lineRule="auto"/>
        <w:jc w:val="both"/>
        <w:rPr>
          <w:rFonts w:cstheme="minorHAnsi"/>
          <w:color w:val="000000" w:themeColor="text1"/>
        </w:rPr>
      </w:pPr>
    </w:p>
    <w:p w:rsidR="005D008A" w:rsidRPr="00FB73F4" w:rsidRDefault="005D008A" w:rsidP="004A54FE">
      <w:pPr>
        <w:autoSpaceDE w:val="0"/>
        <w:autoSpaceDN w:val="0"/>
        <w:adjustRightInd w:val="0"/>
        <w:spacing w:line="360" w:lineRule="auto"/>
        <w:jc w:val="both"/>
        <w:rPr>
          <w:rFonts w:cstheme="minorHAnsi"/>
          <w:color w:val="000000" w:themeColor="text1"/>
        </w:rPr>
      </w:pPr>
    </w:p>
    <w:p w:rsidR="005D008A" w:rsidRPr="00FB73F4" w:rsidRDefault="005D008A" w:rsidP="004A54FE">
      <w:pPr>
        <w:autoSpaceDE w:val="0"/>
        <w:autoSpaceDN w:val="0"/>
        <w:adjustRightInd w:val="0"/>
        <w:spacing w:line="360" w:lineRule="auto"/>
        <w:jc w:val="both"/>
        <w:rPr>
          <w:rFonts w:cstheme="minorHAnsi"/>
          <w:color w:val="000000" w:themeColor="text1"/>
        </w:rPr>
      </w:pPr>
    </w:p>
    <w:p w:rsidR="005D008A" w:rsidRPr="00FB73F4" w:rsidRDefault="005D008A" w:rsidP="004A54FE">
      <w:pPr>
        <w:autoSpaceDE w:val="0"/>
        <w:autoSpaceDN w:val="0"/>
        <w:adjustRightInd w:val="0"/>
        <w:spacing w:line="360" w:lineRule="auto"/>
        <w:jc w:val="both"/>
        <w:rPr>
          <w:rFonts w:cstheme="minorHAnsi"/>
          <w:color w:val="000000" w:themeColor="text1"/>
        </w:rPr>
      </w:pPr>
    </w:p>
    <w:p w:rsidR="008C407C" w:rsidRPr="00FB73F4" w:rsidRDefault="008C407C" w:rsidP="004A54FE">
      <w:pPr>
        <w:spacing w:after="125" w:line="360" w:lineRule="auto"/>
        <w:ind w:left="-2" w:right="12"/>
        <w:jc w:val="both"/>
        <w:rPr>
          <w:rFonts w:cstheme="minorHAnsi"/>
          <w:bCs/>
          <w:color w:val="000000" w:themeColor="text1"/>
        </w:rPr>
      </w:pPr>
    </w:p>
    <w:p w:rsidR="00A60853" w:rsidRDefault="00A60853" w:rsidP="004A54FE">
      <w:pPr>
        <w:spacing w:after="125" w:line="360" w:lineRule="auto"/>
        <w:ind w:left="-2" w:right="12"/>
        <w:jc w:val="both"/>
        <w:rPr>
          <w:rFonts w:cstheme="minorHAnsi"/>
          <w:b/>
          <w:bCs/>
          <w:color w:val="000000" w:themeColor="text1"/>
        </w:rPr>
      </w:pPr>
    </w:p>
    <w:p w:rsidR="005D008A" w:rsidRPr="00FB73F4" w:rsidRDefault="005D008A" w:rsidP="00AF79C1">
      <w:pPr>
        <w:spacing w:after="125" w:line="360" w:lineRule="auto"/>
        <w:ind w:right="12"/>
        <w:jc w:val="both"/>
        <w:rPr>
          <w:rFonts w:cstheme="minorHAnsi"/>
          <w:b/>
          <w:bCs/>
          <w:color w:val="000000" w:themeColor="text1"/>
        </w:rPr>
      </w:pPr>
      <w:r w:rsidRPr="00FB73F4">
        <w:rPr>
          <w:rFonts w:cstheme="minorHAnsi"/>
          <w:b/>
          <w:bCs/>
          <w:color w:val="000000" w:themeColor="text1"/>
        </w:rPr>
        <w:t>The Challenge</w:t>
      </w:r>
    </w:p>
    <w:p w:rsidR="00190172" w:rsidRPr="00FB73F4" w:rsidRDefault="00190172" w:rsidP="004A54FE">
      <w:pPr>
        <w:spacing w:after="125" w:line="360" w:lineRule="auto"/>
        <w:ind w:left="-2" w:right="12"/>
        <w:jc w:val="both"/>
        <w:rPr>
          <w:rFonts w:cstheme="minorHAnsi"/>
          <w:b/>
          <w:bCs/>
          <w:color w:val="000000" w:themeColor="text1"/>
        </w:rPr>
      </w:pPr>
      <w:r w:rsidRPr="00FB73F4">
        <w:rPr>
          <w:rFonts w:cstheme="minorHAnsi"/>
          <w:color w:val="000000" w:themeColor="text1"/>
        </w:rPr>
        <w:t>The present call intends to prioritize the following two challenges:</w:t>
      </w:r>
    </w:p>
    <w:p w:rsidR="004C18CE" w:rsidRPr="00FB73F4" w:rsidRDefault="004C18CE" w:rsidP="004C18CE">
      <w:pPr>
        <w:pStyle w:val="ListParagraph"/>
        <w:numPr>
          <w:ilvl w:val="0"/>
          <w:numId w:val="4"/>
        </w:numPr>
        <w:spacing w:after="125"/>
        <w:ind w:right="12"/>
        <w:jc w:val="both"/>
        <w:rPr>
          <w:rFonts w:cstheme="minorHAnsi"/>
          <w:bCs/>
          <w:color w:val="000000" w:themeColor="text1"/>
        </w:rPr>
      </w:pPr>
      <w:r w:rsidRPr="00FB73F4">
        <w:rPr>
          <w:rFonts w:cstheme="minorHAnsi"/>
          <w:bCs/>
          <w:color w:val="000000" w:themeColor="text1"/>
        </w:rPr>
        <w:t xml:space="preserve">An </w:t>
      </w:r>
      <w:r w:rsidRPr="005641FE">
        <w:rPr>
          <w:rFonts w:cstheme="minorHAnsi"/>
          <w:bCs/>
          <w:color w:val="000000" w:themeColor="text1"/>
        </w:rPr>
        <w:t xml:space="preserve">online referral </w:t>
      </w:r>
      <w:r w:rsidR="00741391">
        <w:rPr>
          <w:rFonts w:cstheme="minorHAnsi"/>
          <w:bCs/>
          <w:color w:val="000000" w:themeColor="text1"/>
        </w:rPr>
        <w:t xml:space="preserve">system </w:t>
      </w:r>
      <w:r w:rsidRPr="005641FE">
        <w:rPr>
          <w:rFonts w:cstheme="minorHAnsi"/>
          <w:bCs/>
          <w:color w:val="000000" w:themeColor="text1"/>
        </w:rPr>
        <w:t>from</w:t>
      </w:r>
      <w:r w:rsidRPr="00FB73F4">
        <w:rPr>
          <w:rFonts w:cstheme="minorHAnsi"/>
          <w:bCs/>
          <w:color w:val="000000" w:themeColor="text1"/>
        </w:rPr>
        <w:t xml:space="preserve"> Community clinic to tertiary care Hospital.</w:t>
      </w:r>
      <w:bookmarkStart w:id="0" w:name="_GoBack"/>
      <w:bookmarkEnd w:id="0"/>
    </w:p>
    <w:p w:rsidR="004C18CE" w:rsidRPr="00FB73F4" w:rsidRDefault="004C18CE" w:rsidP="004C18CE">
      <w:pPr>
        <w:pStyle w:val="ListParagraph"/>
        <w:numPr>
          <w:ilvl w:val="0"/>
          <w:numId w:val="4"/>
        </w:numPr>
        <w:shd w:val="clear" w:color="auto" w:fill="FFFFFF"/>
        <w:spacing w:before="240" w:after="120"/>
        <w:jc w:val="both"/>
        <w:outlineLvl w:val="0"/>
        <w:rPr>
          <w:rFonts w:eastAsia="Times New Roman" w:cstheme="minorHAnsi"/>
          <w:color w:val="000000" w:themeColor="text1"/>
          <w:kern w:val="36"/>
        </w:rPr>
      </w:pPr>
      <w:r w:rsidRPr="00FB73F4">
        <w:rPr>
          <w:rFonts w:eastAsia="Times New Roman" w:cstheme="minorHAnsi"/>
          <w:color w:val="000000" w:themeColor="text1"/>
          <w:kern w:val="36"/>
        </w:rPr>
        <w:t>Medical Appointment System using ICT to reduce patient waiting time for improved quality of care.</w:t>
      </w:r>
    </w:p>
    <w:p w:rsidR="00B97408" w:rsidRPr="00FB73F4" w:rsidRDefault="00B97408" w:rsidP="004A54FE">
      <w:pPr>
        <w:spacing w:after="125" w:line="360" w:lineRule="auto"/>
        <w:ind w:left="-2" w:right="12"/>
        <w:jc w:val="both"/>
        <w:rPr>
          <w:rFonts w:cstheme="minorHAnsi"/>
          <w:bCs/>
          <w:color w:val="000000" w:themeColor="text1"/>
        </w:rPr>
      </w:pPr>
    </w:p>
    <w:p w:rsidR="00B97408" w:rsidRPr="00FB73F4" w:rsidRDefault="00B97408" w:rsidP="004A54FE">
      <w:pPr>
        <w:spacing w:after="125" w:line="360" w:lineRule="auto"/>
        <w:ind w:left="-2" w:right="12"/>
        <w:jc w:val="both"/>
        <w:rPr>
          <w:rFonts w:cstheme="minorHAnsi"/>
          <w:b/>
          <w:bCs/>
          <w:color w:val="000000" w:themeColor="text1"/>
        </w:rPr>
      </w:pPr>
    </w:p>
    <w:p w:rsidR="00D3676E" w:rsidRPr="009515B2" w:rsidRDefault="009515B2" w:rsidP="009515B2">
      <w:pPr>
        <w:spacing w:after="125"/>
        <w:ind w:right="12"/>
        <w:jc w:val="both"/>
        <w:rPr>
          <w:rFonts w:cstheme="minorHAnsi"/>
          <w:b/>
          <w:bCs/>
          <w:color w:val="000000" w:themeColor="text1"/>
        </w:rPr>
      </w:pPr>
      <w:r w:rsidRPr="009515B2">
        <w:rPr>
          <w:rFonts w:cstheme="minorHAnsi"/>
          <w:b/>
          <w:bCs/>
          <w:color w:val="000000" w:themeColor="text1"/>
        </w:rPr>
        <w:t>An online referral</w:t>
      </w:r>
      <w:r w:rsidR="00741391">
        <w:rPr>
          <w:rFonts w:cstheme="minorHAnsi"/>
          <w:b/>
          <w:bCs/>
          <w:color w:val="000000" w:themeColor="text1"/>
        </w:rPr>
        <w:t xml:space="preserve"> system</w:t>
      </w:r>
      <w:r w:rsidRPr="009515B2">
        <w:rPr>
          <w:rFonts w:cstheme="minorHAnsi"/>
          <w:b/>
          <w:bCs/>
          <w:color w:val="000000" w:themeColor="text1"/>
        </w:rPr>
        <w:t xml:space="preserve"> from Community clinic to tertiary care Hospital</w:t>
      </w:r>
      <w:r w:rsidR="00750A39" w:rsidRPr="009515B2">
        <w:rPr>
          <w:rFonts w:eastAsia="Times New Roman" w:cstheme="minorHAnsi"/>
          <w:b/>
          <w:color w:val="000000" w:themeColor="text1"/>
        </w:rPr>
        <w:t>:</w:t>
      </w:r>
    </w:p>
    <w:p w:rsidR="00106664" w:rsidRDefault="00287153" w:rsidP="007D45E0">
      <w:pPr>
        <w:spacing w:line="360" w:lineRule="auto"/>
        <w:jc w:val="both"/>
        <w:rPr>
          <w:rFonts w:cstheme="minorHAnsi"/>
          <w:color w:val="000000" w:themeColor="text1"/>
          <w:shd w:val="clear" w:color="auto" w:fill="FFFFFF"/>
        </w:rPr>
      </w:pPr>
      <w:r>
        <w:rPr>
          <w:rFonts w:cstheme="minorHAnsi"/>
          <w:color w:val="000000" w:themeColor="text1"/>
          <w:shd w:val="clear" w:color="auto" w:fill="FFFFFF"/>
        </w:rPr>
        <w:t>“Patient Referral”</w:t>
      </w:r>
      <w:r w:rsidR="00106664">
        <w:rPr>
          <w:rFonts w:cstheme="minorHAnsi"/>
          <w:color w:val="000000" w:themeColor="text1"/>
          <w:shd w:val="clear" w:color="auto" w:fill="FFFFFF"/>
        </w:rPr>
        <w:t xml:space="preserve"> to hospitals, specialists and other institutions is an essential part of primary health care</w:t>
      </w:r>
      <w:r w:rsidR="00DA102E">
        <w:rPr>
          <w:rFonts w:cstheme="minorHAnsi"/>
          <w:color w:val="000000" w:themeColor="text1"/>
          <w:shd w:val="clear" w:color="auto" w:fill="FFFFFF"/>
        </w:rPr>
        <w:t xml:space="preserve"> (PHC)</w:t>
      </w:r>
      <w:r w:rsidR="00106664">
        <w:rPr>
          <w:rFonts w:cstheme="minorHAnsi"/>
          <w:color w:val="000000" w:themeColor="text1"/>
          <w:shd w:val="clear" w:color="auto" w:fill="FFFFFF"/>
        </w:rPr>
        <w:t xml:space="preserve">. Patients are referred to specialists when investigation or therapeutic options are exhausted in primary care or when option or advice is needed from them. </w:t>
      </w:r>
      <w:r w:rsidR="00852CBD">
        <w:rPr>
          <w:rFonts w:cstheme="minorHAnsi"/>
          <w:color w:val="000000" w:themeColor="text1"/>
          <w:shd w:val="clear" w:color="auto" w:fill="FFFFFF"/>
        </w:rPr>
        <w:t xml:space="preserve">Competent </w:t>
      </w:r>
      <w:r w:rsidR="00106664">
        <w:rPr>
          <w:rFonts w:cstheme="minorHAnsi"/>
          <w:color w:val="000000" w:themeColor="text1"/>
          <w:shd w:val="clear" w:color="auto" w:fill="FFFFFF"/>
        </w:rPr>
        <w:t>Referral</w:t>
      </w:r>
      <w:r w:rsidR="00852CBD">
        <w:rPr>
          <w:rFonts w:cstheme="minorHAnsi"/>
          <w:color w:val="000000" w:themeColor="text1"/>
          <w:shd w:val="clear" w:color="auto" w:fill="FFFFFF"/>
        </w:rPr>
        <w:t xml:space="preserve"> system </w:t>
      </w:r>
      <w:r w:rsidR="00106664">
        <w:rPr>
          <w:rFonts w:cstheme="minorHAnsi"/>
          <w:color w:val="000000" w:themeColor="text1"/>
          <w:shd w:val="clear" w:color="auto" w:fill="FFFFFF"/>
        </w:rPr>
        <w:t>has considerable</w:t>
      </w:r>
      <w:r w:rsidR="00852CBD">
        <w:rPr>
          <w:rFonts w:cstheme="minorHAnsi"/>
          <w:color w:val="000000" w:themeColor="text1"/>
          <w:shd w:val="clear" w:color="auto" w:fill="FFFFFF"/>
        </w:rPr>
        <w:t xml:space="preserve"> positive impact </w:t>
      </w:r>
      <w:r w:rsidR="00106664">
        <w:rPr>
          <w:rFonts w:cstheme="minorHAnsi"/>
          <w:color w:val="000000" w:themeColor="text1"/>
          <w:shd w:val="clear" w:color="auto" w:fill="FFFFFF"/>
        </w:rPr>
        <w:t>for patients, health care</w:t>
      </w:r>
      <w:r w:rsidR="008F496A">
        <w:rPr>
          <w:rFonts w:cstheme="minorHAnsi"/>
          <w:color w:val="000000" w:themeColor="text1"/>
          <w:shd w:val="clear" w:color="auto" w:fill="FFFFFF"/>
        </w:rPr>
        <w:t xml:space="preserve"> </w:t>
      </w:r>
      <w:r w:rsidR="00106664">
        <w:rPr>
          <w:rFonts w:cstheme="minorHAnsi"/>
          <w:color w:val="000000" w:themeColor="text1"/>
          <w:shd w:val="clear" w:color="auto" w:fill="FFFFFF"/>
        </w:rPr>
        <w:t xml:space="preserve">system and health care costs. </w:t>
      </w:r>
    </w:p>
    <w:p w:rsidR="0092577F" w:rsidRPr="00FB73F4" w:rsidRDefault="008F496A" w:rsidP="004A54FE">
      <w:pPr>
        <w:spacing w:line="360" w:lineRule="auto"/>
        <w:jc w:val="both"/>
        <w:rPr>
          <w:rFonts w:cstheme="minorHAnsi"/>
          <w:color w:val="000000" w:themeColor="text1"/>
          <w:shd w:val="clear" w:color="auto" w:fill="FFFFFF"/>
        </w:rPr>
      </w:pPr>
      <w:r>
        <w:rPr>
          <w:rFonts w:cstheme="minorHAnsi"/>
          <w:color w:val="000000" w:themeColor="text1"/>
          <w:shd w:val="clear" w:color="auto" w:fill="FFFFFF"/>
        </w:rPr>
        <w:t>Indication for referral may be routine, urgent or emergency.</w:t>
      </w:r>
      <w:r w:rsidR="00397EAB">
        <w:rPr>
          <w:rFonts w:cstheme="minorHAnsi"/>
          <w:color w:val="000000" w:themeColor="text1"/>
          <w:shd w:val="clear" w:color="auto" w:fill="FFFFFF"/>
        </w:rPr>
        <w:t xml:space="preserve"> A linked referral system will further improve the PHC system. </w:t>
      </w:r>
      <w:r w:rsidR="00A06536">
        <w:rPr>
          <w:rFonts w:cstheme="minorHAnsi"/>
          <w:color w:val="000000" w:themeColor="text1"/>
          <w:shd w:val="clear" w:color="auto" w:fill="FFFFFF"/>
        </w:rPr>
        <w:t xml:space="preserve"> </w:t>
      </w:r>
      <w:r w:rsidR="007D45E0" w:rsidRPr="00FB73F4">
        <w:rPr>
          <w:rFonts w:eastAsia="Times New Roman" w:cstheme="minorHAnsi"/>
          <w:color w:val="000000" w:themeColor="text1"/>
          <w:lang w:eastAsia="en-GB"/>
        </w:rPr>
        <w:t>An effective referral system ensures a close relationship between all levels of the health system</w:t>
      </w:r>
      <w:r w:rsidR="00A25037" w:rsidRPr="00FB73F4">
        <w:rPr>
          <w:rFonts w:eastAsia="Times New Roman" w:cstheme="minorHAnsi"/>
          <w:color w:val="000000" w:themeColor="text1"/>
          <w:lang w:eastAsia="en-GB"/>
        </w:rPr>
        <w:t xml:space="preserve">. It </w:t>
      </w:r>
      <w:r w:rsidR="007D45E0" w:rsidRPr="00FB73F4">
        <w:rPr>
          <w:rFonts w:eastAsia="Times New Roman" w:cstheme="minorHAnsi"/>
          <w:color w:val="000000" w:themeColor="text1"/>
          <w:lang w:eastAsia="en-GB"/>
        </w:rPr>
        <w:t xml:space="preserve">helps to ensure the best possible care through a coordinated network of health service delivery among the health facilities and it reduces the risk of the patient. </w:t>
      </w:r>
      <w:r w:rsidR="007D45E0" w:rsidRPr="00FB73F4">
        <w:rPr>
          <w:rFonts w:cstheme="minorHAnsi"/>
          <w:color w:val="000000" w:themeColor="text1"/>
          <w:shd w:val="clear" w:color="auto" w:fill="FFFFFF"/>
        </w:rPr>
        <w:t>To refer a patient depends on many things including the availability of a health institution with specialist facilities, the quality of care at the referral institution, distance, transportation, communication, and feasibility of travel by the patient. However, the type of complication determines the level of care needed and the place to be referred to, and this makes the referral pathways complex</w:t>
      </w:r>
      <w:r w:rsidR="00614403" w:rsidRPr="00FB73F4">
        <w:rPr>
          <w:rFonts w:cstheme="minorHAnsi"/>
          <w:color w:val="000000" w:themeColor="text1"/>
        </w:rPr>
        <w:t xml:space="preserve">. </w:t>
      </w:r>
      <w:r w:rsidR="0046677E">
        <w:rPr>
          <w:rFonts w:cstheme="minorHAnsi"/>
          <w:color w:val="000000" w:themeColor="text1"/>
        </w:rPr>
        <w:t>L</w:t>
      </w:r>
      <w:r w:rsidR="007D45E0" w:rsidRPr="00FB73F4">
        <w:rPr>
          <w:rFonts w:cstheme="minorHAnsi"/>
          <w:color w:val="000000" w:themeColor="text1"/>
        </w:rPr>
        <w:t xml:space="preserve">inking the primary, secondary and tertiary levels of care </w:t>
      </w:r>
      <w:r w:rsidR="0062082C">
        <w:rPr>
          <w:rFonts w:cstheme="minorHAnsi"/>
          <w:color w:val="000000" w:themeColor="text1"/>
        </w:rPr>
        <w:t xml:space="preserve">will play </w:t>
      </w:r>
      <w:r w:rsidR="00641826">
        <w:rPr>
          <w:rFonts w:cstheme="minorHAnsi"/>
          <w:color w:val="000000" w:themeColor="text1"/>
        </w:rPr>
        <w:t>critical</w:t>
      </w:r>
      <w:r w:rsidR="0062082C">
        <w:rPr>
          <w:rFonts w:cstheme="minorHAnsi"/>
          <w:color w:val="000000" w:themeColor="text1"/>
        </w:rPr>
        <w:t xml:space="preserve"> role in improving </w:t>
      </w:r>
      <w:r w:rsidR="007D45E0" w:rsidRPr="00FB73F4">
        <w:rPr>
          <w:rFonts w:cstheme="minorHAnsi"/>
          <w:color w:val="000000" w:themeColor="text1"/>
        </w:rPr>
        <w:t xml:space="preserve">primary health care. A referral system offers some degree of health care at every level of health care system while linking the different levels through an established communication transport system. </w:t>
      </w:r>
      <w:r w:rsidR="003901D8" w:rsidRPr="00FB73F4">
        <w:rPr>
          <w:rFonts w:cstheme="minorHAnsi"/>
          <w:color w:val="000000" w:themeColor="text1"/>
        </w:rPr>
        <w:t>As the capacity at the primary level of care to deal with complications is limited by the availability of skilled human resources and facilities, so a</w:t>
      </w:r>
      <w:r w:rsidR="00671C47">
        <w:rPr>
          <w:rFonts w:cstheme="minorHAnsi"/>
          <w:color w:val="000000" w:themeColor="text1"/>
        </w:rPr>
        <w:t>n innovative approaches to</w:t>
      </w:r>
      <w:r w:rsidR="003901D8" w:rsidRPr="00FB73F4">
        <w:rPr>
          <w:rFonts w:cstheme="minorHAnsi"/>
          <w:color w:val="000000" w:themeColor="text1"/>
        </w:rPr>
        <w:t xml:space="preserve"> functioning referral system is necessary at all level of the health facilities in Bangladesh.</w:t>
      </w:r>
    </w:p>
    <w:p w:rsidR="00DA77CD" w:rsidRDefault="00DA77CD" w:rsidP="004A54FE">
      <w:pPr>
        <w:spacing w:line="360" w:lineRule="auto"/>
        <w:jc w:val="both"/>
        <w:rPr>
          <w:rFonts w:cstheme="minorHAnsi"/>
          <w:color w:val="000000" w:themeColor="text1"/>
        </w:rPr>
      </w:pPr>
    </w:p>
    <w:p w:rsidR="000C469D" w:rsidRDefault="000C469D" w:rsidP="004A54FE">
      <w:pPr>
        <w:spacing w:line="360" w:lineRule="auto"/>
        <w:jc w:val="both"/>
        <w:rPr>
          <w:rFonts w:cstheme="minorHAnsi"/>
          <w:color w:val="000000" w:themeColor="text1"/>
        </w:rPr>
      </w:pPr>
    </w:p>
    <w:p w:rsidR="000C469D" w:rsidRPr="00FB73F4" w:rsidRDefault="000C469D" w:rsidP="004A54FE">
      <w:pPr>
        <w:spacing w:line="360" w:lineRule="auto"/>
        <w:jc w:val="both"/>
        <w:rPr>
          <w:rFonts w:cstheme="minorHAnsi"/>
          <w:color w:val="000000" w:themeColor="text1"/>
        </w:rPr>
      </w:pPr>
    </w:p>
    <w:p w:rsidR="00D63278" w:rsidRPr="00FB73F4" w:rsidRDefault="00431936" w:rsidP="004A54FE">
      <w:pPr>
        <w:spacing w:line="360" w:lineRule="auto"/>
        <w:jc w:val="both"/>
        <w:rPr>
          <w:rFonts w:cstheme="minorHAnsi"/>
          <w:b/>
          <w:color w:val="000000" w:themeColor="text1"/>
        </w:rPr>
      </w:pPr>
      <w:r w:rsidRPr="00FB73F4">
        <w:rPr>
          <w:rFonts w:cstheme="minorHAnsi"/>
          <w:b/>
          <w:color w:val="000000" w:themeColor="text1"/>
        </w:rPr>
        <w:lastRenderedPageBreak/>
        <w:t>Benefits</w:t>
      </w:r>
      <w:r w:rsidR="00D63278" w:rsidRPr="00FB73F4">
        <w:rPr>
          <w:rFonts w:cstheme="minorHAnsi"/>
          <w:b/>
          <w:color w:val="000000" w:themeColor="text1"/>
        </w:rPr>
        <w:t>:</w:t>
      </w:r>
    </w:p>
    <w:p w:rsidR="00E1132B" w:rsidRPr="007434C5" w:rsidRDefault="00E1132B" w:rsidP="004A54FE">
      <w:pPr>
        <w:pStyle w:val="ListParagraph"/>
        <w:numPr>
          <w:ilvl w:val="0"/>
          <w:numId w:val="2"/>
        </w:numPr>
        <w:spacing w:line="360" w:lineRule="auto"/>
        <w:jc w:val="both"/>
        <w:rPr>
          <w:rFonts w:cstheme="minorHAnsi"/>
          <w:color w:val="000000" w:themeColor="text1"/>
        </w:rPr>
      </w:pPr>
      <w:r w:rsidRPr="007434C5">
        <w:rPr>
          <w:rFonts w:cstheme="minorHAnsi"/>
          <w:color w:val="000000" w:themeColor="text1"/>
        </w:rPr>
        <w:t xml:space="preserve">Urgent cases that require </w:t>
      </w:r>
      <w:r w:rsidR="00900506" w:rsidRPr="007434C5">
        <w:rPr>
          <w:rFonts w:cstheme="minorHAnsi"/>
          <w:color w:val="000000" w:themeColor="text1"/>
        </w:rPr>
        <w:t>better treatment will get</w:t>
      </w:r>
      <w:r w:rsidRPr="007434C5">
        <w:rPr>
          <w:rFonts w:cstheme="minorHAnsi"/>
          <w:color w:val="000000" w:themeColor="text1"/>
        </w:rPr>
        <w:t xml:space="preserve"> expedited referral </w:t>
      </w:r>
    </w:p>
    <w:p w:rsidR="00D63278" w:rsidRPr="007434C5" w:rsidRDefault="00D63278" w:rsidP="004A54FE">
      <w:pPr>
        <w:numPr>
          <w:ilvl w:val="0"/>
          <w:numId w:val="2"/>
        </w:numPr>
        <w:shd w:val="clear" w:color="auto" w:fill="FFFFFF"/>
        <w:spacing w:before="100" w:beforeAutospacing="1" w:after="125" w:line="360" w:lineRule="auto"/>
        <w:jc w:val="both"/>
        <w:rPr>
          <w:rFonts w:eastAsia="Times New Roman" w:cstheme="minorHAnsi"/>
          <w:color w:val="000000" w:themeColor="text1"/>
        </w:rPr>
      </w:pPr>
      <w:r w:rsidRPr="007434C5">
        <w:rPr>
          <w:rFonts w:eastAsia="Times New Roman" w:cstheme="minorHAnsi"/>
          <w:color w:val="000000" w:themeColor="text1"/>
        </w:rPr>
        <w:t>Provides patients with hi</w:t>
      </w:r>
      <w:r w:rsidR="0004692E" w:rsidRPr="007434C5">
        <w:rPr>
          <w:rFonts w:eastAsia="Times New Roman" w:cstheme="minorHAnsi"/>
          <w:color w:val="000000" w:themeColor="text1"/>
        </w:rPr>
        <w:t>gh quality and</w:t>
      </w:r>
      <w:r w:rsidRPr="007434C5">
        <w:rPr>
          <w:rFonts w:eastAsia="Times New Roman" w:cstheme="minorHAnsi"/>
          <w:color w:val="000000" w:themeColor="text1"/>
        </w:rPr>
        <w:t xml:space="preserve"> safe care.</w:t>
      </w:r>
    </w:p>
    <w:p w:rsidR="007434C5" w:rsidRDefault="007434C5" w:rsidP="007434C5">
      <w:pPr>
        <w:numPr>
          <w:ilvl w:val="0"/>
          <w:numId w:val="2"/>
        </w:numPr>
        <w:spacing w:after="0" w:line="240" w:lineRule="auto"/>
        <w:rPr>
          <w:rFonts w:cstheme="minorHAnsi"/>
          <w:lang w:eastAsia="en-GB"/>
        </w:rPr>
      </w:pPr>
      <w:r w:rsidRPr="007434C5">
        <w:rPr>
          <w:rFonts w:cstheme="minorHAnsi"/>
          <w:lang w:eastAsia="en-GB"/>
        </w:rPr>
        <w:t>Patient will receive</w:t>
      </w:r>
      <w:r w:rsidR="00F918CD">
        <w:rPr>
          <w:rFonts w:cstheme="minorHAnsi"/>
          <w:lang w:eastAsia="en-GB"/>
        </w:rPr>
        <w:t xml:space="preserve"> economic </w:t>
      </w:r>
      <w:r w:rsidRPr="007434C5">
        <w:rPr>
          <w:rFonts w:cstheme="minorHAnsi"/>
          <w:lang w:eastAsia="en-GB"/>
        </w:rPr>
        <w:t xml:space="preserve"> optima</w:t>
      </w:r>
      <w:r w:rsidR="00F918CD">
        <w:rPr>
          <w:rFonts w:cstheme="minorHAnsi"/>
          <w:lang w:eastAsia="en-GB"/>
        </w:rPr>
        <w:t>l care at the appropriate level</w:t>
      </w:r>
    </w:p>
    <w:p w:rsidR="007434C5" w:rsidRPr="007434C5" w:rsidRDefault="007434C5" w:rsidP="007434C5">
      <w:pPr>
        <w:spacing w:after="0" w:line="240" w:lineRule="auto"/>
        <w:ind w:left="720"/>
        <w:rPr>
          <w:rFonts w:cstheme="minorHAnsi"/>
          <w:lang w:eastAsia="en-GB"/>
        </w:rPr>
      </w:pPr>
    </w:p>
    <w:p w:rsidR="007434C5" w:rsidRPr="007434C5" w:rsidRDefault="007434C5" w:rsidP="007434C5">
      <w:pPr>
        <w:numPr>
          <w:ilvl w:val="0"/>
          <w:numId w:val="2"/>
        </w:numPr>
        <w:spacing w:after="0" w:line="240" w:lineRule="auto"/>
        <w:rPr>
          <w:rFonts w:cstheme="minorHAnsi"/>
          <w:lang w:eastAsia="en-GB"/>
        </w:rPr>
      </w:pPr>
      <w:r w:rsidRPr="007434C5">
        <w:rPr>
          <w:rFonts w:cstheme="minorHAnsi"/>
          <w:lang w:eastAsia="en-GB"/>
        </w:rPr>
        <w:t xml:space="preserve">Hospital facilities are used optimally and cost-effectively </w:t>
      </w:r>
    </w:p>
    <w:p w:rsidR="007434C5" w:rsidRPr="007434C5" w:rsidRDefault="007434C5" w:rsidP="007434C5">
      <w:pPr>
        <w:spacing w:after="0" w:line="240" w:lineRule="auto"/>
        <w:ind w:left="720"/>
        <w:rPr>
          <w:rFonts w:cstheme="minorHAnsi"/>
          <w:lang w:eastAsia="en-GB"/>
        </w:rPr>
      </w:pPr>
    </w:p>
    <w:p w:rsidR="007434C5" w:rsidRPr="007434C5" w:rsidRDefault="007434C5" w:rsidP="007434C5">
      <w:pPr>
        <w:numPr>
          <w:ilvl w:val="0"/>
          <w:numId w:val="2"/>
        </w:numPr>
        <w:spacing w:after="0" w:line="240" w:lineRule="auto"/>
        <w:rPr>
          <w:rFonts w:cstheme="minorHAnsi"/>
          <w:lang w:eastAsia="en-GB"/>
        </w:rPr>
      </w:pPr>
      <w:r w:rsidRPr="007434C5">
        <w:rPr>
          <w:rFonts w:cstheme="minorHAnsi"/>
          <w:lang w:eastAsia="en-GB"/>
        </w:rPr>
        <w:t xml:space="preserve">Primary health services </w:t>
      </w:r>
      <w:r w:rsidR="005F1A00">
        <w:rPr>
          <w:rFonts w:cstheme="minorHAnsi"/>
          <w:lang w:eastAsia="en-GB"/>
        </w:rPr>
        <w:t>will be</w:t>
      </w:r>
      <w:r w:rsidRPr="007434C5">
        <w:rPr>
          <w:rFonts w:cstheme="minorHAnsi"/>
          <w:lang w:eastAsia="en-GB"/>
        </w:rPr>
        <w:t xml:space="preserve"> well utilized and their reputation </w:t>
      </w:r>
      <w:r w:rsidR="005F1A00">
        <w:rPr>
          <w:rFonts w:cstheme="minorHAnsi"/>
          <w:lang w:eastAsia="en-GB"/>
        </w:rPr>
        <w:t>will be</w:t>
      </w:r>
      <w:r w:rsidRPr="007434C5">
        <w:rPr>
          <w:rFonts w:cstheme="minorHAnsi"/>
          <w:lang w:eastAsia="en-GB"/>
        </w:rPr>
        <w:t xml:space="preserve"> enhanced</w:t>
      </w:r>
    </w:p>
    <w:p w:rsidR="0092577F" w:rsidRPr="00FB73F4" w:rsidRDefault="0092577F" w:rsidP="004A54FE">
      <w:pPr>
        <w:spacing w:line="360" w:lineRule="auto"/>
        <w:jc w:val="both"/>
        <w:rPr>
          <w:rFonts w:cstheme="minorHAnsi"/>
          <w:b/>
          <w:color w:val="000000" w:themeColor="text1"/>
        </w:rPr>
      </w:pPr>
    </w:p>
    <w:p w:rsidR="006A107A" w:rsidRPr="00FB73F4" w:rsidRDefault="006A107A" w:rsidP="004A54FE">
      <w:pPr>
        <w:spacing w:line="360" w:lineRule="auto"/>
        <w:jc w:val="both"/>
        <w:rPr>
          <w:rFonts w:cstheme="minorHAnsi"/>
          <w:b/>
          <w:color w:val="000000" w:themeColor="text1"/>
        </w:rPr>
      </w:pPr>
    </w:p>
    <w:p w:rsidR="009F34A9" w:rsidRPr="00FB73F4" w:rsidRDefault="009F34A9" w:rsidP="004A54FE">
      <w:pPr>
        <w:spacing w:line="360" w:lineRule="auto"/>
        <w:jc w:val="both"/>
        <w:rPr>
          <w:rFonts w:cstheme="minorHAnsi"/>
          <w:b/>
          <w:noProof/>
          <w:color w:val="000000" w:themeColor="text1"/>
        </w:rPr>
      </w:pPr>
    </w:p>
    <w:p w:rsidR="009F34A9" w:rsidRPr="00FB73F4" w:rsidRDefault="000F77C7" w:rsidP="004A54FE">
      <w:pPr>
        <w:spacing w:line="360" w:lineRule="auto"/>
        <w:jc w:val="both"/>
        <w:rPr>
          <w:rFonts w:cstheme="minorHAnsi"/>
          <w:b/>
          <w:noProof/>
          <w:color w:val="000000" w:themeColor="text1"/>
        </w:rPr>
      </w:pPr>
      <w:r>
        <w:rPr>
          <w:rFonts w:cstheme="minorHAnsi"/>
          <w:b/>
          <w:noProof/>
          <w:color w:val="000000" w:themeColor="text1"/>
        </w:rPr>
        <w:pict>
          <v:roundrect id="_x0000_s1062" style="position:absolute;left:0;text-align:left;margin-left:325.7pt;margin-top:2.55pt;width:184.35pt;height:95pt;z-index:251697152" arcsize="10923f" fillcolor="white [3201]" strokecolor="#4bacc6 [3208]" strokeweight="5pt">
            <v:stroke linestyle="thickThin"/>
            <v:shadow color="#868686"/>
            <v:textbox>
              <w:txbxContent>
                <w:p w:rsidR="00882804" w:rsidRPr="007370E8" w:rsidRDefault="00F95A46" w:rsidP="00E96321">
                  <w:pPr>
                    <w:spacing w:after="0"/>
                    <w:rPr>
                      <w:b/>
                    </w:rPr>
                  </w:pPr>
                  <w:r>
                    <w:rPr>
                      <w:b/>
                    </w:rPr>
                    <w:t>Receivin</w:t>
                  </w:r>
                  <w:r w:rsidR="00882804" w:rsidRPr="007370E8">
                    <w:rPr>
                      <w:b/>
                    </w:rPr>
                    <w:t>g facility:</w:t>
                  </w:r>
                </w:p>
                <w:p w:rsidR="00882804" w:rsidRDefault="00882804" w:rsidP="00E96321">
                  <w:pPr>
                    <w:pStyle w:val="ListParagraph"/>
                    <w:numPr>
                      <w:ilvl w:val="0"/>
                      <w:numId w:val="13"/>
                    </w:numPr>
                    <w:spacing w:after="0"/>
                    <w:rPr>
                      <w:sz w:val="20"/>
                      <w:szCs w:val="20"/>
                    </w:rPr>
                  </w:pPr>
                  <w:r>
                    <w:rPr>
                      <w:sz w:val="20"/>
                      <w:szCs w:val="20"/>
                    </w:rPr>
                    <w:t>Receive client with referral form</w:t>
                  </w:r>
                </w:p>
                <w:p w:rsidR="00882804" w:rsidRPr="000B33DE" w:rsidRDefault="00882804" w:rsidP="00E96321">
                  <w:pPr>
                    <w:pStyle w:val="ListParagraph"/>
                    <w:numPr>
                      <w:ilvl w:val="0"/>
                      <w:numId w:val="13"/>
                    </w:numPr>
                    <w:spacing w:after="0"/>
                    <w:rPr>
                      <w:sz w:val="20"/>
                      <w:szCs w:val="20"/>
                    </w:rPr>
                  </w:pPr>
                  <w:r>
                    <w:rPr>
                      <w:sz w:val="20"/>
                      <w:szCs w:val="20"/>
                    </w:rPr>
                    <w:t>Referral register</w:t>
                  </w:r>
                </w:p>
                <w:p w:rsidR="00882804" w:rsidRPr="000B33DE" w:rsidRDefault="00882804" w:rsidP="00E96321">
                  <w:pPr>
                    <w:pStyle w:val="ListParagraph"/>
                    <w:numPr>
                      <w:ilvl w:val="0"/>
                      <w:numId w:val="13"/>
                    </w:numPr>
                    <w:spacing w:after="0"/>
                  </w:pPr>
                  <w:r>
                    <w:rPr>
                      <w:sz w:val="20"/>
                      <w:szCs w:val="20"/>
                    </w:rPr>
                    <w:t>Feedback to initiating facility</w:t>
                  </w:r>
                  <w:r>
                    <w:t xml:space="preserve"> </w:t>
                  </w:r>
                </w:p>
              </w:txbxContent>
            </v:textbox>
          </v:roundrect>
        </w:pict>
      </w:r>
    </w:p>
    <w:p w:rsidR="009F34A9" w:rsidRPr="00FB73F4" w:rsidRDefault="009F34A9" w:rsidP="004A54FE">
      <w:pPr>
        <w:spacing w:line="360" w:lineRule="auto"/>
        <w:jc w:val="both"/>
        <w:rPr>
          <w:rFonts w:cstheme="minorHAnsi"/>
          <w:b/>
          <w:noProof/>
          <w:color w:val="000000" w:themeColor="text1"/>
        </w:rPr>
      </w:pPr>
    </w:p>
    <w:p w:rsidR="00BB5F5E" w:rsidRPr="00FB73F4" w:rsidRDefault="000C469D" w:rsidP="000C469D">
      <w:pPr>
        <w:spacing w:line="360" w:lineRule="auto"/>
        <w:ind w:left="720" w:hanging="540"/>
        <w:jc w:val="both"/>
        <w:rPr>
          <w:rFonts w:cstheme="minorHAnsi"/>
          <w:b/>
          <w:color w:val="000000" w:themeColor="text1"/>
        </w:rPr>
      </w:pPr>
      <w:r>
        <w:rPr>
          <w:rFonts w:cstheme="minorHAnsi"/>
          <w:b/>
          <w:noProof/>
          <w:color w:val="000000" w:themeColor="text1"/>
        </w:rPr>
        <w:pict>
          <v:roundrect id="_x0000_s1060" style="position:absolute;left:0;text-align:left;margin-left:334.9pt;margin-top:118.4pt;width:184.35pt;height:165.85pt;z-index:251695104" arcsize="10923f" fillcolor="white [3201]" strokecolor="#4bacc6 [3208]" strokeweight="5pt">
            <v:stroke linestyle="thickThin"/>
            <v:shadow color="#868686"/>
            <v:textbox>
              <w:txbxContent>
                <w:p w:rsidR="00882804" w:rsidRPr="007370E8" w:rsidRDefault="00882804" w:rsidP="00A8243B">
                  <w:pPr>
                    <w:spacing w:after="0"/>
                    <w:rPr>
                      <w:b/>
                    </w:rPr>
                  </w:pPr>
                  <w:r w:rsidRPr="007370E8">
                    <w:rPr>
                      <w:b/>
                    </w:rPr>
                    <w:t>Initiating facility:</w:t>
                  </w:r>
                </w:p>
                <w:p w:rsidR="00882804" w:rsidRPr="000B33DE" w:rsidRDefault="00882804" w:rsidP="00A8243B">
                  <w:pPr>
                    <w:pStyle w:val="ListParagraph"/>
                    <w:numPr>
                      <w:ilvl w:val="0"/>
                      <w:numId w:val="13"/>
                    </w:numPr>
                    <w:spacing w:after="0"/>
                    <w:rPr>
                      <w:sz w:val="20"/>
                      <w:szCs w:val="20"/>
                    </w:rPr>
                  </w:pPr>
                  <w:r w:rsidRPr="000B33DE">
                    <w:rPr>
                      <w:sz w:val="20"/>
                      <w:szCs w:val="20"/>
                    </w:rPr>
                    <w:t xml:space="preserve">Protocol of care and provide care </w:t>
                  </w:r>
                </w:p>
                <w:p w:rsidR="00882804" w:rsidRPr="000B33DE" w:rsidRDefault="00882804" w:rsidP="00A8243B">
                  <w:pPr>
                    <w:pStyle w:val="ListParagraph"/>
                    <w:numPr>
                      <w:ilvl w:val="0"/>
                      <w:numId w:val="13"/>
                    </w:numPr>
                    <w:spacing w:after="0"/>
                    <w:rPr>
                      <w:sz w:val="20"/>
                      <w:szCs w:val="20"/>
                    </w:rPr>
                  </w:pPr>
                  <w:r w:rsidRPr="000B33DE">
                    <w:rPr>
                      <w:sz w:val="20"/>
                      <w:szCs w:val="20"/>
                    </w:rPr>
                    <w:t>Decision to refer</w:t>
                  </w:r>
                </w:p>
                <w:p w:rsidR="00882804" w:rsidRPr="000B33DE" w:rsidRDefault="00882804" w:rsidP="00A8243B">
                  <w:pPr>
                    <w:pStyle w:val="ListParagraph"/>
                    <w:numPr>
                      <w:ilvl w:val="0"/>
                      <w:numId w:val="13"/>
                    </w:numPr>
                    <w:spacing w:after="0"/>
                    <w:rPr>
                      <w:sz w:val="20"/>
                      <w:szCs w:val="20"/>
                    </w:rPr>
                  </w:pPr>
                  <w:r w:rsidRPr="000B33DE">
                    <w:rPr>
                      <w:sz w:val="20"/>
                      <w:szCs w:val="20"/>
                    </w:rPr>
                    <w:t>Communicate with receiving facility</w:t>
                  </w:r>
                </w:p>
                <w:p w:rsidR="00882804" w:rsidRDefault="00882804" w:rsidP="00A8243B">
                  <w:pPr>
                    <w:pStyle w:val="ListParagraph"/>
                    <w:numPr>
                      <w:ilvl w:val="0"/>
                      <w:numId w:val="13"/>
                    </w:numPr>
                    <w:spacing w:after="0"/>
                  </w:pPr>
                  <w:r w:rsidRPr="000B33DE">
                    <w:t>Referral register</w:t>
                  </w:r>
                </w:p>
                <w:p w:rsidR="00882804" w:rsidRPr="000B33DE" w:rsidRDefault="00882804" w:rsidP="00A8243B">
                  <w:pPr>
                    <w:pStyle w:val="ListParagraph"/>
                    <w:numPr>
                      <w:ilvl w:val="0"/>
                      <w:numId w:val="13"/>
                    </w:numPr>
                    <w:spacing w:after="0"/>
                  </w:pPr>
                  <w:r>
                    <w:t xml:space="preserve">Transport, communication, blood transfusion </w:t>
                  </w:r>
                </w:p>
              </w:txbxContent>
            </v:textbox>
          </v:roundrect>
        </w:pict>
      </w:r>
      <w:r w:rsidR="000F77C7">
        <w:rPr>
          <w:rFonts w:cstheme="minorHAnsi"/>
          <w:b/>
          <w:noProof/>
          <w:color w:val="000000" w:themeColor="text1"/>
        </w:rPr>
        <w:pict>
          <v:shapetype id="_x0000_t32" coordsize="21600,21600" o:spt="32" o:oned="t" path="m,l21600,21600e" filled="f">
            <v:path arrowok="t" fillok="f" o:connecttype="none"/>
            <o:lock v:ext="edit" shapetype="t"/>
          </v:shapetype>
          <v:shape id="_x0000_s1067" type="#_x0000_t32" style="position:absolute;left:0;text-align:left;margin-left:305.75pt;margin-top:219.1pt;width:40.95pt;height:0;z-index:251702272" o:connectortype="straight"/>
        </w:pict>
      </w:r>
      <w:r w:rsidR="000F77C7">
        <w:rPr>
          <w:rFonts w:cstheme="minorHAnsi"/>
          <w:b/>
          <w:noProof/>
          <w:color w:val="000000" w:themeColor="text1"/>
        </w:rPr>
        <w:pict>
          <v:shape id="_x0000_s1071" type="#_x0000_t32" style="position:absolute;left:0;text-align:left;margin-left:223.15pt;margin-top:75.65pt;width:213.2pt;height:0;z-index:251706368" o:connectortype="straight"/>
        </w:pict>
      </w:r>
      <w:r w:rsidR="000F77C7">
        <w:rPr>
          <w:rFonts w:cstheme="minorHAnsi"/>
          <w:b/>
          <w:noProof/>
          <w:color w:val="000000" w:themeColor="text1"/>
        </w:rPr>
        <w:pict>
          <v:shape id="_x0000_s1068" type="#_x0000_t32" style="position:absolute;left:0;text-align:left;margin-left:250.95pt;margin-top:125.05pt;width:106.75pt;height:.05pt;z-index:251703296" o:connectortype="straight"/>
        </w:pict>
      </w:r>
      <w:r w:rsidR="000F77C7">
        <w:rPr>
          <w:rFonts w:cstheme="minorHAnsi"/>
          <w:b/>
          <w:noProof/>
          <w:color w:val="000000" w:themeColor="text1"/>
        </w:rPr>
        <w:pict>
          <v:shape id="_x0000_s1066" type="#_x0000_t32" style="position:absolute;left:0;text-align:left;margin-left:281pt;margin-top:179.3pt;width:65.7pt;height:.6pt;z-index:251701248" o:connectortype="straight"/>
        </w:pict>
      </w:r>
      <w:r w:rsidR="0035394E" w:rsidRPr="00FB73F4">
        <w:rPr>
          <w:rFonts w:cstheme="minorHAnsi"/>
          <w:b/>
          <w:noProof/>
          <w:color w:val="000000" w:themeColor="text1"/>
        </w:rPr>
        <w:drawing>
          <wp:inline distT="0" distB="0" distL="0" distR="0">
            <wp:extent cx="3652198" cy="3200400"/>
            <wp:effectExtent l="19050" t="0" r="24452" b="0"/>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000F77C7">
        <w:rPr>
          <w:rFonts w:cstheme="minorHAnsi"/>
          <w:b/>
          <w:noProof/>
          <w:color w:val="000000" w:themeColor="text1"/>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70" type="#_x0000_t68" style="position:absolute;left:0;text-align:left;margin-left:436.35pt;margin-top:34.65pt;width:10.05pt;height:87.45pt;z-index:251705344;mso-position-horizontal-relative:text;mso-position-vertical-relative:text">
            <v:textbox style="layout-flow:vertical-ideographic"/>
          </v:shape>
        </w:pict>
      </w:r>
    </w:p>
    <w:p w:rsidR="00144A41" w:rsidRPr="00FB73F4" w:rsidRDefault="00FB3B36" w:rsidP="00B65263">
      <w:pPr>
        <w:spacing w:before="120" w:after="0" w:line="360" w:lineRule="auto"/>
        <w:ind w:left="714"/>
        <w:jc w:val="both"/>
        <w:rPr>
          <w:rFonts w:cstheme="minorHAnsi"/>
          <w:b/>
          <w:noProof/>
          <w:color w:val="000000" w:themeColor="text1"/>
        </w:rPr>
      </w:pPr>
      <w:r w:rsidRPr="00FB73F4">
        <w:rPr>
          <w:rFonts w:cstheme="minorHAnsi"/>
          <w:b/>
          <w:noProof/>
          <w:color w:val="000000" w:themeColor="text1"/>
        </w:rPr>
        <w:t xml:space="preserve">Fig: Referral </w:t>
      </w:r>
      <w:r w:rsidR="002B0FC8" w:rsidRPr="00FB73F4">
        <w:rPr>
          <w:rFonts w:cstheme="minorHAnsi"/>
          <w:b/>
          <w:color w:val="000000" w:themeColor="text1"/>
          <w:lang w:eastAsia="en-GB"/>
        </w:rPr>
        <w:t>system flows</w:t>
      </w:r>
      <w:r w:rsidR="002B0FC8" w:rsidRPr="00FB73F4">
        <w:rPr>
          <w:rFonts w:cstheme="minorHAnsi"/>
          <w:b/>
          <w:noProof/>
          <w:color w:val="000000" w:themeColor="text1"/>
        </w:rPr>
        <w:t xml:space="preserve"> </w:t>
      </w:r>
    </w:p>
    <w:p w:rsidR="00B65263" w:rsidRPr="00FB73F4" w:rsidRDefault="00B65263" w:rsidP="00B65263">
      <w:pPr>
        <w:spacing w:before="120" w:after="0" w:line="360" w:lineRule="auto"/>
        <w:ind w:left="714"/>
        <w:jc w:val="both"/>
        <w:rPr>
          <w:rFonts w:cstheme="minorHAnsi"/>
          <w:b/>
          <w:noProof/>
          <w:color w:val="000000" w:themeColor="text1"/>
        </w:rPr>
      </w:pPr>
    </w:p>
    <w:p w:rsidR="00144A41" w:rsidRPr="00FB73F4" w:rsidRDefault="00144A41" w:rsidP="00144A41">
      <w:pPr>
        <w:spacing w:before="120" w:after="0" w:line="360" w:lineRule="auto"/>
        <w:ind w:left="714"/>
        <w:jc w:val="both"/>
        <w:rPr>
          <w:rFonts w:cstheme="minorHAnsi"/>
          <w:b/>
          <w:noProof/>
          <w:color w:val="000000" w:themeColor="text1"/>
        </w:rPr>
      </w:pPr>
    </w:p>
    <w:p w:rsidR="00375143" w:rsidRPr="00375143" w:rsidRDefault="00375143" w:rsidP="00375143">
      <w:pPr>
        <w:shd w:val="clear" w:color="auto" w:fill="FFFFFF"/>
        <w:spacing w:before="240" w:after="120"/>
        <w:jc w:val="both"/>
        <w:outlineLvl w:val="0"/>
        <w:rPr>
          <w:rFonts w:eastAsia="Times New Roman" w:cstheme="minorHAnsi"/>
          <w:b/>
          <w:color w:val="000000" w:themeColor="text1"/>
          <w:kern w:val="36"/>
        </w:rPr>
      </w:pPr>
      <w:r w:rsidRPr="00375143">
        <w:rPr>
          <w:rFonts w:eastAsia="Times New Roman" w:cstheme="minorHAnsi"/>
          <w:b/>
          <w:color w:val="000000" w:themeColor="text1"/>
          <w:kern w:val="36"/>
        </w:rPr>
        <w:lastRenderedPageBreak/>
        <w:t>Medical Appointment System using ICT to reduce patient waiting time for improved quality of care</w:t>
      </w:r>
      <w:r>
        <w:rPr>
          <w:rFonts w:eastAsia="Times New Roman" w:cstheme="minorHAnsi"/>
          <w:b/>
          <w:color w:val="000000" w:themeColor="text1"/>
          <w:kern w:val="36"/>
        </w:rPr>
        <w:t>:</w:t>
      </w:r>
    </w:p>
    <w:p w:rsidR="00F67ABE" w:rsidRDefault="00F918CD" w:rsidP="004A54FE">
      <w:pPr>
        <w:pStyle w:val="p"/>
        <w:shd w:val="clear" w:color="auto" w:fill="FFFFFF"/>
        <w:spacing w:before="166" w:beforeAutospacing="0" w:after="166" w:afterAutospacing="0" w:line="360" w:lineRule="auto"/>
        <w:jc w:val="both"/>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rPr>
        <w:t xml:space="preserve">Patient waiting time is a </w:t>
      </w:r>
      <w:r w:rsidR="006A7778" w:rsidRPr="00FB73F4">
        <w:rPr>
          <w:rFonts w:asciiTheme="minorHAnsi" w:hAnsiTheme="minorHAnsi" w:cstheme="minorHAnsi"/>
          <w:color w:val="000000" w:themeColor="text1"/>
          <w:sz w:val="22"/>
          <w:szCs w:val="22"/>
        </w:rPr>
        <w:t xml:space="preserve">long-standing concern in health care. </w:t>
      </w:r>
      <w:r w:rsidR="00FB71A3" w:rsidRPr="00FB73F4">
        <w:rPr>
          <w:rFonts w:asciiTheme="minorHAnsi" w:hAnsiTheme="minorHAnsi" w:cstheme="minorHAnsi"/>
          <w:color w:val="000000" w:themeColor="text1"/>
          <w:sz w:val="22"/>
          <w:szCs w:val="22"/>
        </w:rPr>
        <w:t xml:space="preserve">Patients often spend substantial amount of </w:t>
      </w:r>
      <w:r w:rsidR="00FB71A3" w:rsidRPr="00725788">
        <w:rPr>
          <w:rFonts w:asciiTheme="minorHAnsi" w:hAnsiTheme="minorHAnsi" w:cstheme="minorHAnsi"/>
          <w:color w:val="000000" w:themeColor="text1"/>
          <w:sz w:val="22"/>
          <w:szCs w:val="22"/>
        </w:rPr>
        <w:t xml:space="preserve">time in the facility waiting for services </w:t>
      </w:r>
      <w:r w:rsidR="00FB71A3" w:rsidRPr="00725788">
        <w:rPr>
          <w:rFonts w:asciiTheme="minorHAnsi" w:hAnsiTheme="minorHAnsi" w:cstheme="minorHAnsi"/>
          <w:color w:val="000000" w:themeColor="text1"/>
          <w:sz w:val="22"/>
          <w:szCs w:val="22"/>
          <w:shd w:val="clear" w:color="auto" w:fill="FFFFFF"/>
        </w:rPr>
        <w:t>than actually consulting with health care providers.</w:t>
      </w:r>
      <w:r>
        <w:rPr>
          <w:rFonts w:asciiTheme="minorHAnsi" w:hAnsiTheme="minorHAnsi" w:cstheme="minorHAnsi"/>
          <w:color w:val="000000"/>
          <w:sz w:val="22"/>
          <w:szCs w:val="22"/>
          <w:shd w:val="clear" w:color="auto" w:fill="FFFFFF"/>
        </w:rPr>
        <w:t xml:space="preserve"> </w:t>
      </w:r>
      <w:r w:rsidRPr="00725788">
        <w:rPr>
          <w:rFonts w:asciiTheme="minorHAnsi" w:hAnsiTheme="minorHAnsi" w:cstheme="minorHAnsi"/>
          <w:color w:val="000000" w:themeColor="text1"/>
          <w:sz w:val="22"/>
          <w:szCs w:val="22"/>
          <w:shd w:val="clear" w:color="auto" w:fill="FFFFFF"/>
        </w:rPr>
        <w:t xml:space="preserve">Shortage of human resources and </w:t>
      </w:r>
      <w:r w:rsidR="00660B0D">
        <w:rPr>
          <w:rFonts w:asciiTheme="minorHAnsi" w:hAnsiTheme="minorHAnsi" w:cstheme="minorHAnsi"/>
          <w:color w:val="000000" w:themeColor="text1"/>
          <w:sz w:val="22"/>
          <w:szCs w:val="22"/>
          <w:shd w:val="clear" w:color="auto" w:fill="FFFFFF"/>
        </w:rPr>
        <w:t xml:space="preserve">existing </w:t>
      </w:r>
      <w:r w:rsidRPr="00725788">
        <w:rPr>
          <w:rFonts w:asciiTheme="minorHAnsi" w:hAnsiTheme="minorHAnsi" w:cstheme="minorHAnsi"/>
          <w:color w:val="000000" w:themeColor="text1"/>
          <w:sz w:val="22"/>
          <w:szCs w:val="22"/>
          <w:shd w:val="clear" w:color="auto" w:fill="FFFFFF"/>
        </w:rPr>
        <w:t>work process are the determinants of patient waiting time in the general outpatient departments in Bangladesh.</w:t>
      </w:r>
      <w:r>
        <w:rPr>
          <w:rFonts w:asciiTheme="minorHAnsi" w:hAnsiTheme="minorHAnsi" w:cstheme="minorHAnsi"/>
          <w:color w:val="000000" w:themeColor="text1"/>
          <w:sz w:val="22"/>
          <w:szCs w:val="22"/>
          <w:shd w:val="clear" w:color="auto" w:fill="FFFFFF"/>
        </w:rPr>
        <w:t xml:space="preserve"> </w:t>
      </w:r>
      <w:r>
        <w:rPr>
          <w:rFonts w:asciiTheme="minorHAnsi" w:hAnsiTheme="minorHAnsi" w:cstheme="minorHAnsi"/>
          <w:color w:val="000000"/>
          <w:sz w:val="22"/>
          <w:szCs w:val="22"/>
          <w:shd w:val="clear" w:color="auto" w:fill="FFFFFF"/>
        </w:rPr>
        <w:t xml:space="preserve">Very often these </w:t>
      </w:r>
      <w:r w:rsidR="00725788" w:rsidRPr="00725788">
        <w:rPr>
          <w:rFonts w:asciiTheme="minorHAnsi" w:hAnsiTheme="minorHAnsi" w:cstheme="minorHAnsi"/>
          <w:color w:val="000000"/>
          <w:sz w:val="22"/>
          <w:szCs w:val="22"/>
          <w:shd w:val="clear" w:color="auto" w:fill="FFFFFF"/>
        </w:rPr>
        <w:t xml:space="preserve">delays </w:t>
      </w:r>
      <w:r>
        <w:rPr>
          <w:rFonts w:asciiTheme="minorHAnsi" w:hAnsiTheme="minorHAnsi" w:cstheme="minorHAnsi"/>
          <w:color w:val="000000"/>
          <w:sz w:val="22"/>
          <w:szCs w:val="22"/>
          <w:shd w:val="clear" w:color="auto" w:fill="FFFFFF"/>
        </w:rPr>
        <w:t xml:space="preserve">are </w:t>
      </w:r>
      <w:r w:rsidR="00725788" w:rsidRPr="00725788">
        <w:rPr>
          <w:rFonts w:asciiTheme="minorHAnsi" w:hAnsiTheme="minorHAnsi" w:cstheme="minorHAnsi"/>
          <w:color w:val="000000"/>
          <w:sz w:val="22"/>
          <w:szCs w:val="22"/>
          <w:shd w:val="clear" w:color="auto" w:fill="FFFFFF"/>
        </w:rPr>
        <w:t>detrimental to patients' health</w:t>
      </w:r>
      <w:r>
        <w:rPr>
          <w:rFonts w:asciiTheme="minorHAnsi" w:hAnsiTheme="minorHAnsi" w:cstheme="minorHAnsi"/>
          <w:color w:val="000000"/>
          <w:sz w:val="22"/>
          <w:szCs w:val="22"/>
          <w:shd w:val="clear" w:color="auto" w:fill="FFFFFF"/>
        </w:rPr>
        <w:t>.</w:t>
      </w:r>
      <w:r w:rsidR="00FB71A3" w:rsidRPr="00725788">
        <w:rPr>
          <w:rFonts w:asciiTheme="minorHAnsi" w:hAnsiTheme="minorHAnsi" w:cstheme="minorHAnsi"/>
          <w:color w:val="000000" w:themeColor="text1"/>
          <w:sz w:val="22"/>
          <w:szCs w:val="22"/>
        </w:rPr>
        <w:t xml:space="preserve"> </w:t>
      </w:r>
    </w:p>
    <w:p w:rsidR="00F918CD" w:rsidRDefault="00FB20C8" w:rsidP="004E4F9E">
      <w:pPr>
        <w:pStyle w:val="p"/>
        <w:shd w:val="clear" w:color="auto" w:fill="FFFFFF"/>
        <w:spacing w:before="166" w:beforeAutospacing="0" w:after="166" w:afterAutospacing="0" w:line="360" w:lineRule="auto"/>
        <w:jc w:val="both"/>
        <w:rPr>
          <w:rFonts w:asciiTheme="minorHAnsi" w:hAnsiTheme="minorHAnsi" w:cstheme="minorHAnsi"/>
          <w:color w:val="000000" w:themeColor="text1"/>
          <w:sz w:val="22"/>
          <w:szCs w:val="22"/>
        </w:rPr>
      </w:pPr>
      <w:r w:rsidRPr="00725788">
        <w:rPr>
          <w:rFonts w:asciiTheme="minorHAnsi" w:hAnsiTheme="minorHAnsi" w:cstheme="minorHAnsi"/>
          <w:color w:val="000000" w:themeColor="text1"/>
          <w:sz w:val="22"/>
          <w:szCs w:val="22"/>
          <w:shd w:val="clear" w:color="auto" w:fill="FFFFFF"/>
        </w:rPr>
        <w:t>Patient</w:t>
      </w:r>
      <w:r w:rsidRPr="00725788">
        <w:rPr>
          <w:rFonts w:asciiTheme="minorHAnsi" w:hAnsiTheme="minorHAnsi" w:cstheme="minorHAnsi"/>
          <w:color w:val="000000" w:themeColor="text1"/>
          <w:sz w:val="22"/>
          <w:szCs w:val="22"/>
        </w:rPr>
        <w:t xml:space="preserve"> </w:t>
      </w:r>
      <w:r w:rsidR="00DF5F39" w:rsidRPr="00725788">
        <w:rPr>
          <w:rFonts w:asciiTheme="minorHAnsi" w:hAnsiTheme="minorHAnsi" w:cstheme="minorHAnsi"/>
          <w:color w:val="000000" w:themeColor="text1"/>
          <w:sz w:val="22"/>
          <w:szCs w:val="22"/>
          <w:shd w:val="clear" w:color="auto" w:fill="FFFFFF"/>
        </w:rPr>
        <w:t>waiting time is defined as the total time from registration until consultation with a doctor</w:t>
      </w:r>
      <w:r w:rsidR="009D6C72" w:rsidRPr="00FB73F4">
        <w:rPr>
          <w:rFonts w:asciiTheme="minorHAnsi" w:hAnsiTheme="minorHAnsi" w:cstheme="minorHAnsi"/>
          <w:color w:val="000000" w:themeColor="text1"/>
          <w:sz w:val="22"/>
          <w:szCs w:val="22"/>
        </w:rPr>
        <w:t xml:space="preserve">. </w:t>
      </w:r>
      <w:r w:rsidRPr="00FB73F4">
        <w:rPr>
          <w:rFonts w:asciiTheme="minorHAnsi" w:hAnsiTheme="minorHAnsi" w:cstheme="minorHAnsi"/>
          <w:color w:val="000000" w:themeColor="text1"/>
          <w:sz w:val="22"/>
          <w:szCs w:val="22"/>
        </w:rPr>
        <w:t>During this time</w:t>
      </w:r>
      <w:r w:rsidR="009C45CA">
        <w:rPr>
          <w:rFonts w:asciiTheme="minorHAnsi" w:hAnsiTheme="minorHAnsi" w:cstheme="minorHAnsi"/>
          <w:color w:val="000000" w:themeColor="text1"/>
          <w:sz w:val="22"/>
          <w:szCs w:val="22"/>
        </w:rPr>
        <w:t xml:space="preserve">, </w:t>
      </w:r>
      <w:r w:rsidRPr="00FB73F4">
        <w:rPr>
          <w:rFonts w:asciiTheme="minorHAnsi" w:hAnsiTheme="minorHAnsi" w:cstheme="minorHAnsi"/>
          <w:color w:val="000000" w:themeColor="text1"/>
          <w:sz w:val="22"/>
          <w:szCs w:val="22"/>
        </w:rPr>
        <w:t xml:space="preserve"> registration, the payment process and record classification are made</w:t>
      </w:r>
      <w:r w:rsidR="00B53F9A" w:rsidRPr="00FB73F4">
        <w:rPr>
          <w:rFonts w:asciiTheme="minorHAnsi" w:hAnsiTheme="minorHAnsi" w:cstheme="minorHAnsi"/>
          <w:color w:val="000000" w:themeColor="text1"/>
          <w:sz w:val="22"/>
          <w:szCs w:val="22"/>
        </w:rPr>
        <w:t>.</w:t>
      </w:r>
      <w:r w:rsidR="00F53E52" w:rsidRPr="00FB73F4">
        <w:rPr>
          <w:rFonts w:asciiTheme="minorHAnsi" w:hAnsiTheme="minorHAnsi" w:cstheme="minorHAnsi"/>
          <w:color w:val="000000" w:themeColor="text1"/>
          <w:sz w:val="22"/>
          <w:szCs w:val="22"/>
          <w:shd w:val="clear" w:color="auto" w:fill="FFFFFF"/>
        </w:rPr>
        <w:t xml:space="preserve"> </w:t>
      </w:r>
      <w:r w:rsidR="00F67ABE">
        <w:rPr>
          <w:rFonts w:asciiTheme="minorHAnsi" w:hAnsiTheme="minorHAnsi" w:cstheme="minorHAnsi"/>
          <w:color w:val="000000" w:themeColor="text1"/>
          <w:sz w:val="22"/>
          <w:szCs w:val="22"/>
        </w:rPr>
        <w:t>W</w:t>
      </w:r>
      <w:r w:rsidR="004746FE" w:rsidRPr="00FB73F4">
        <w:rPr>
          <w:rFonts w:asciiTheme="minorHAnsi" w:hAnsiTheme="minorHAnsi" w:cstheme="minorHAnsi"/>
          <w:color w:val="000000" w:themeColor="text1"/>
          <w:sz w:val="22"/>
          <w:szCs w:val="22"/>
        </w:rPr>
        <w:t xml:space="preserve">aiting time </w:t>
      </w:r>
      <w:r w:rsidR="00F67ABE">
        <w:rPr>
          <w:rFonts w:asciiTheme="minorHAnsi" w:hAnsiTheme="minorHAnsi" w:cstheme="minorHAnsi"/>
          <w:color w:val="000000" w:themeColor="text1"/>
          <w:sz w:val="22"/>
          <w:szCs w:val="22"/>
        </w:rPr>
        <w:t>of the p</w:t>
      </w:r>
      <w:r w:rsidR="00F67ABE" w:rsidRPr="00FB73F4">
        <w:rPr>
          <w:rFonts w:asciiTheme="minorHAnsi" w:hAnsiTheme="minorHAnsi" w:cstheme="minorHAnsi"/>
          <w:color w:val="000000" w:themeColor="text1"/>
          <w:sz w:val="22"/>
          <w:szCs w:val="22"/>
        </w:rPr>
        <w:t xml:space="preserve">atient </w:t>
      </w:r>
      <w:r w:rsidR="004746FE" w:rsidRPr="00FB73F4">
        <w:rPr>
          <w:rFonts w:asciiTheme="minorHAnsi" w:hAnsiTheme="minorHAnsi" w:cstheme="minorHAnsi"/>
          <w:color w:val="000000" w:themeColor="text1"/>
          <w:sz w:val="22"/>
          <w:szCs w:val="22"/>
        </w:rPr>
        <w:t xml:space="preserve">is an important indicator of quality of services </w:t>
      </w:r>
      <w:r w:rsidR="00FC3040" w:rsidRPr="00FB73F4">
        <w:rPr>
          <w:rFonts w:asciiTheme="minorHAnsi" w:hAnsiTheme="minorHAnsi" w:cstheme="minorHAnsi"/>
          <w:color w:val="000000" w:themeColor="text1"/>
          <w:sz w:val="22"/>
          <w:szCs w:val="22"/>
          <w:shd w:val="clear" w:color="auto" w:fill="FFFFFF"/>
        </w:rPr>
        <w:t>and patients’ satisfaction towards the health</w:t>
      </w:r>
      <w:r w:rsidR="00044933">
        <w:rPr>
          <w:rFonts w:asciiTheme="minorHAnsi" w:hAnsiTheme="minorHAnsi" w:cstheme="minorHAnsi"/>
          <w:color w:val="000000" w:themeColor="text1"/>
          <w:sz w:val="22"/>
          <w:szCs w:val="22"/>
          <w:shd w:val="clear" w:color="auto" w:fill="FFFFFF"/>
        </w:rPr>
        <w:t xml:space="preserve"> </w:t>
      </w:r>
      <w:r w:rsidR="00FC3040" w:rsidRPr="00FB73F4">
        <w:rPr>
          <w:rFonts w:asciiTheme="minorHAnsi" w:hAnsiTheme="minorHAnsi" w:cstheme="minorHAnsi"/>
          <w:color w:val="000000" w:themeColor="text1"/>
          <w:sz w:val="22"/>
          <w:szCs w:val="22"/>
          <w:shd w:val="clear" w:color="auto" w:fill="FFFFFF"/>
        </w:rPr>
        <w:t>care services</w:t>
      </w:r>
      <w:r w:rsidR="004746FE" w:rsidRPr="00FB73F4">
        <w:rPr>
          <w:rFonts w:asciiTheme="minorHAnsi" w:hAnsiTheme="minorHAnsi" w:cstheme="minorHAnsi"/>
          <w:color w:val="000000" w:themeColor="text1"/>
          <w:sz w:val="22"/>
          <w:szCs w:val="22"/>
        </w:rPr>
        <w:t>.</w:t>
      </w:r>
      <w:r w:rsidR="00E9435C" w:rsidRPr="00FB73F4">
        <w:rPr>
          <w:rFonts w:asciiTheme="minorHAnsi" w:hAnsiTheme="minorHAnsi" w:cstheme="minorHAnsi"/>
          <w:color w:val="000000" w:themeColor="text1"/>
          <w:sz w:val="22"/>
          <w:szCs w:val="22"/>
        </w:rPr>
        <w:t xml:space="preserve"> </w:t>
      </w:r>
    </w:p>
    <w:p w:rsidR="00604921" w:rsidRDefault="004746FE" w:rsidP="004E4F9E">
      <w:pPr>
        <w:pStyle w:val="p"/>
        <w:shd w:val="clear" w:color="auto" w:fill="FFFFFF"/>
        <w:spacing w:before="166" w:beforeAutospacing="0" w:after="166" w:afterAutospacing="0" w:line="360" w:lineRule="auto"/>
        <w:jc w:val="both"/>
        <w:rPr>
          <w:rFonts w:asciiTheme="minorHAnsi" w:hAnsiTheme="minorHAnsi" w:cstheme="minorHAnsi"/>
          <w:color w:val="000000"/>
          <w:sz w:val="22"/>
          <w:szCs w:val="22"/>
          <w:shd w:val="clear" w:color="auto" w:fill="FFFFFF"/>
        </w:rPr>
      </w:pPr>
      <w:r w:rsidRPr="00FB73F4">
        <w:rPr>
          <w:rFonts w:asciiTheme="minorHAnsi" w:hAnsiTheme="minorHAnsi" w:cstheme="minorHAnsi"/>
          <w:color w:val="000000" w:themeColor="text1"/>
          <w:sz w:val="22"/>
          <w:szCs w:val="22"/>
        </w:rPr>
        <w:t xml:space="preserve">Patients perceive long waiting times as a barrier to actually obtaining services. </w:t>
      </w:r>
      <w:r w:rsidR="00CC6F87" w:rsidRPr="00FB73F4">
        <w:rPr>
          <w:rFonts w:asciiTheme="minorHAnsi" w:hAnsiTheme="minorHAnsi" w:cstheme="minorHAnsi"/>
          <w:color w:val="000000" w:themeColor="text1"/>
          <w:sz w:val="22"/>
          <w:szCs w:val="22"/>
          <w:shd w:val="clear" w:color="auto" w:fill="FFFFFF"/>
        </w:rPr>
        <w:t>Lengthy outpatient waiting time</w:t>
      </w:r>
      <w:r w:rsidRPr="00FB73F4">
        <w:rPr>
          <w:rFonts w:asciiTheme="minorHAnsi" w:hAnsiTheme="minorHAnsi" w:cstheme="minorHAnsi"/>
          <w:color w:val="000000" w:themeColor="text1"/>
          <w:sz w:val="22"/>
          <w:szCs w:val="22"/>
        </w:rPr>
        <w:t xml:space="preserve"> can be a cause of stress for both patient and doctor</w:t>
      </w:r>
      <w:r w:rsidR="00AD797B" w:rsidRPr="00FB73F4">
        <w:rPr>
          <w:rFonts w:asciiTheme="minorHAnsi" w:hAnsiTheme="minorHAnsi" w:cstheme="minorHAnsi"/>
          <w:color w:val="000000" w:themeColor="text1"/>
          <w:sz w:val="22"/>
          <w:szCs w:val="22"/>
        </w:rPr>
        <w:t xml:space="preserve">. </w:t>
      </w:r>
      <w:r w:rsidR="00F918CD">
        <w:rPr>
          <w:rFonts w:asciiTheme="minorHAnsi" w:hAnsiTheme="minorHAnsi" w:cstheme="minorHAnsi"/>
          <w:color w:val="000000" w:themeColor="text1"/>
          <w:sz w:val="22"/>
          <w:szCs w:val="22"/>
        </w:rPr>
        <w:t xml:space="preserve">Long waiting times </w:t>
      </w:r>
      <w:r w:rsidR="00092B51">
        <w:rPr>
          <w:rFonts w:asciiTheme="minorHAnsi" w:hAnsiTheme="minorHAnsi" w:cstheme="minorHAnsi"/>
          <w:color w:val="000000" w:themeColor="text1"/>
          <w:sz w:val="22"/>
          <w:szCs w:val="22"/>
        </w:rPr>
        <w:t xml:space="preserve">also </w:t>
      </w:r>
      <w:r w:rsidR="00F918CD">
        <w:rPr>
          <w:rFonts w:asciiTheme="minorHAnsi" w:hAnsiTheme="minorHAnsi" w:cstheme="minorHAnsi"/>
          <w:color w:val="000000" w:themeColor="text1"/>
          <w:sz w:val="22"/>
          <w:szCs w:val="22"/>
        </w:rPr>
        <w:t xml:space="preserve">affect the </w:t>
      </w:r>
      <w:r w:rsidR="00092B51">
        <w:rPr>
          <w:rFonts w:asciiTheme="minorHAnsi" w:hAnsiTheme="minorHAnsi" w:cstheme="minorHAnsi"/>
          <w:color w:val="000000" w:themeColor="text1"/>
          <w:sz w:val="22"/>
          <w:szCs w:val="22"/>
        </w:rPr>
        <w:t>patients economically. It takes up the productive work time from the patient and attendant.</w:t>
      </w:r>
      <w:r w:rsidR="009C45CA">
        <w:rPr>
          <w:rFonts w:asciiTheme="minorHAnsi" w:hAnsiTheme="minorHAnsi" w:cstheme="minorHAnsi"/>
          <w:color w:val="000000" w:themeColor="text1"/>
          <w:sz w:val="22"/>
          <w:szCs w:val="22"/>
        </w:rPr>
        <w:t xml:space="preserve"> T</w:t>
      </w:r>
      <w:r w:rsidR="004D45E8" w:rsidRPr="00FB73F4">
        <w:rPr>
          <w:rFonts w:asciiTheme="minorHAnsi" w:hAnsiTheme="minorHAnsi" w:cstheme="minorHAnsi"/>
          <w:color w:val="000000" w:themeColor="text1"/>
          <w:sz w:val="22"/>
          <w:szCs w:val="22"/>
          <w:shd w:val="clear" w:color="auto" w:fill="FFFFFF"/>
        </w:rPr>
        <w:t xml:space="preserve">he </w:t>
      </w:r>
      <w:r w:rsidR="00F8660F">
        <w:rPr>
          <w:rFonts w:asciiTheme="minorHAnsi" w:hAnsiTheme="minorHAnsi" w:cstheme="minorHAnsi"/>
          <w:color w:val="000000" w:themeColor="text1"/>
          <w:sz w:val="22"/>
          <w:szCs w:val="22"/>
          <w:shd w:val="clear" w:color="auto" w:fill="FFFFFF"/>
        </w:rPr>
        <w:t xml:space="preserve">problem of long waiting period </w:t>
      </w:r>
      <w:r w:rsidR="004D45E8" w:rsidRPr="00FB73F4">
        <w:rPr>
          <w:rFonts w:asciiTheme="minorHAnsi" w:hAnsiTheme="minorHAnsi" w:cstheme="minorHAnsi"/>
          <w:color w:val="000000" w:themeColor="text1"/>
          <w:sz w:val="22"/>
          <w:szCs w:val="22"/>
          <w:shd w:val="clear" w:color="auto" w:fill="FFFFFF"/>
        </w:rPr>
        <w:t xml:space="preserve">remains a common </w:t>
      </w:r>
      <w:r w:rsidR="004D45E8" w:rsidRPr="000F60B9">
        <w:rPr>
          <w:rFonts w:asciiTheme="minorHAnsi" w:hAnsiTheme="minorHAnsi" w:cstheme="minorHAnsi"/>
          <w:color w:val="000000" w:themeColor="text1"/>
          <w:sz w:val="22"/>
          <w:szCs w:val="22"/>
          <w:shd w:val="clear" w:color="auto" w:fill="FFFFFF"/>
        </w:rPr>
        <w:t>difficulty that can comp</w:t>
      </w:r>
      <w:r w:rsidR="00780EC5" w:rsidRPr="000F60B9">
        <w:rPr>
          <w:rFonts w:asciiTheme="minorHAnsi" w:hAnsiTheme="minorHAnsi" w:cstheme="minorHAnsi"/>
          <w:color w:val="000000" w:themeColor="text1"/>
          <w:sz w:val="22"/>
          <w:szCs w:val="22"/>
          <w:shd w:val="clear" w:color="auto" w:fill="FFFFFF"/>
        </w:rPr>
        <w:t>romise patient satisfaction</w:t>
      </w:r>
      <w:r w:rsidR="00F8660F">
        <w:rPr>
          <w:rFonts w:asciiTheme="minorHAnsi" w:hAnsiTheme="minorHAnsi" w:cstheme="minorHAnsi"/>
          <w:color w:val="000000" w:themeColor="text1"/>
          <w:sz w:val="22"/>
          <w:szCs w:val="22"/>
          <w:shd w:val="clear" w:color="auto" w:fill="FFFFFF"/>
        </w:rPr>
        <w:t xml:space="preserve"> and qua</w:t>
      </w:r>
      <w:r w:rsidR="009C45CA">
        <w:rPr>
          <w:rFonts w:asciiTheme="minorHAnsi" w:hAnsiTheme="minorHAnsi" w:cstheme="minorHAnsi"/>
          <w:color w:val="000000" w:themeColor="text1"/>
          <w:sz w:val="22"/>
          <w:szCs w:val="22"/>
          <w:shd w:val="clear" w:color="auto" w:fill="FFFFFF"/>
        </w:rPr>
        <w:t>lity of health care as a whole. A</w:t>
      </w:r>
      <w:r w:rsidR="00BA1740" w:rsidRPr="000F60B9">
        <w:rPr>
          <w:rFonts w:asciiTheme="minorHAnsi" w:hAnsiTheme="minorHAnsi" w:cstheme="minorHAnsi"/>
          <w:color w:val="000000" w:themeColor="text1"/>
          <w:sz w:val="22"/>
          <w:szCs w:val="22"/>
          <w:shd w:val="clear" w:color="auto" w:fill="FFFFFF"/>
        </w:rPr>
        <w:t xml:space="preserve">n innovation is </w:t>
      </w:r>
      <w:r w:rsidR="00F8660F">
        <w:rPr>
          <w:rFonts w:asciiTheme="minorHAnsi" w:hAnsiTheme="minorHAnsi" w:cstheme="minorHAnsi"/>
          <w:color w:val="000000" w:themeColor="text1"/>
          <w:sz w:val="22"/>
          <w:szCs w:val="22"/>
          <w:shd w:val="clear" w:color="auto" w:fill="FFFFFF"/>
        </w:rPr>
        <w:t xml:space="preserve">essential </w:t>
      </w:r>
      <w:r w:rsidR="00BA1740" w:rsidRPr="000F60B9">
        <w:rPr>
          <w:rFonts w:asciiTheme="minorHAnsi" w:hAnsiTheme="minorHAnsi" w:cstheme="minorHAnsi"/>
          <w:color w:val="000000" w:themeColor="text1"/>
          <w:sz w:val="22"/>
          <w:szCs w:val="22"/>
          <w:shd w:val="clear" w:color="auto" w:fill="FFFFFF"/>
        </w:rPr>
        <w:t>to reduce patient wait</w:t>
      </w:r>
      <w:r w:rsidR="00F8660F">
        <w:rPr>
          <w:rFonts w:asciiTheme="minorHAnsi" w:hAnsiTheme="minorHAnsi" w:cstheme="minorHAnsi"/>
          <w:color w:val="000000" w:themeColor="text1"/>
          <w:sz w:val="22"/>
          <w:szCs w:val="22"/>
          <w:shd w:val="clear" w:color="auto" w:fill="FFFFFF"/>
        </w:rPr>
        <w:t>ing t</w:t>
      </w:r>
      <w:r w:rsidR="00BA1740" w:rsidRPr="000F60B9">
        <w:rPr>
          <w:rFonts w:asciiTheme="minorHAnsi" w:hAnsiTheme="minorHAnsi" w:cstheme="minorHAnsi"/>
          <w:color w:val="000000" w:themeColor="text1"/>
          <w:sz w:val="22"/>
          <w:szCs w:val="22"/>
          <w:shd w:val="clear" w:color="auto" w:fill="FFFFFF"/>
        </w:rPr>
        <w:t>ime</w:t>
      </w:r>
      <w:r w:rsidR="00F8660F">
        <w:rPr>
          <w:rFonts w:asciiTheme="minorHAnsi" w:hAnsiTheme="minorHAnsi" w:cstheme="minorHAnsi"/>
          <w:color w:val="000000" w:themeColor="text1"/>
          <w:sz w:val="22"/>
          <w:szCs w:val="22"/>
          <w:shd w:val="clear" w:color="auto" w:fill="FFFFFF"/>
        </w:rPr>
        <w:t xml:space="preserve"> </w:t>
      </w:r>
      <w:r w:rsidR="00725788" w:rsidRPr="000F60B9">
        <w:rPr>
          <w:rFonts w:asciiTheme="minorHAnsi" w:hAnsiTheme="minorHAnsi" w:cstheme="minorHAnsi"/>
          <w:color w:val="000000"/>
          <w:sz w:val="22"/>
          <w:szCs w:val="22"/>
          <w:shd w:val="clear" w:color="auto" w:fill="FFFFFF"/>
        </w:rPr>
        <w:t xml:space="preserve">to </w:t>
      </w:r>
      <w:r w:rsidR="00F8660F">
        <w:rPr>
          <w:rFonts w:asciiTheme="minorHAnsi" w:hAnsiTheme="minorHAnsi" w:cstheme="minorHAnsi"/>
          <w:color w:val="000000"/>
          <w:sz w:val="22"/>
          <w:szCs w:val="22"/>
          <w:shd w:val="clear" w:color="auto" w:fill="FFFFFF"/>
        </w:rPr>
        <w:t>a</w:t>
      </w:r>
      <w:r w:rsidR="00F861B2">
        <w:rPr>
          <w:rFonts w:asciiTheme="minorHAnsi" w:hAnsiTheme="minorHAnsi" w:cstheme="minorHAnsi"/>
          <w:color w:val="000000"/>
          <w:sz w:val="22"/>
          <w:szCs w:val="22"/>
          <w:shd w:val="clear" w:color="auto" w:fill="FFFFFF"/>
        </w:rPr>
        <w:t>n</w:t>
      </w:r>
      <w:r w:rsidR="00F8660F">
        <w:rPr>
          <w:rFonts w:asciiTheme="minorHAnsi" w:hAnsiTheme="minorHAnsi" w:cstheme="minorHAnsi"/>
          <w:color w:val="000000"/>
          <w:sz w:val="22"/>
          <w:szCs w:val="22"/>
          <w:shd w:val="clear" w:color="auto" w:fill="FFFFFF"/>
        </w:rPr>
        <w:t xml:space="preserve"> </w:t>
      </w:r>
      <w:r w:rsidR="00725788" w:rsidRPr="000F60B9">
        <w:rPr>
          <w:rFonts w:asciiTheme="minorHAnsi" w:hAnsiTheme="minorHAnsi" w:cstheme="minorHAnsi"/>
          <w:color w:val="000000"/>
          <w:sz w:val="22"/>
          <w:szCs w:val="22"/>
          <w:shd w:val="clear" w:color="auto" w:fill="FFFFFF"/>
        </w:rPr>
        <w:t>acceptable level.</w:t>
      </w:r>
    </w:p>
    <w:p w:rsidR="00817962" w:rsidRPr="000F60B9" w:rsidRDefault="00817962" w:rsidP="004E4F9E">
      <w:pPr>
        <w:pStyle w:val="p"/>
        <w:shd w:val="clear" w:color="auto" w:fill="FFFFFF"/>
        <w:spacing w:before="166" w:beforeAutospacing="0" w:after="166" w:afterAutospacing="0" w:line="360" w:lineRule="auto"/>
        <w:jc w:val="both"/>
        <w:rPr>
          <w:rFonts w:asciiTheme="minorHAnsi" w:hAnsiTheme="minorHAnsi" w:cstheme="minorHAnsi"/>
          <w:color w:val="000000" w:themeColor="text1"/>
          <w:sz w:val="22"/>
          <w:szCs w:val="22"/>
        </w:rPr>
      </w:pPr>
    </w:p>
    <w:p w:rsidR="002548F4" w:rsidRPr="00FB73F4" w:rsidRDefault="002548F4" w:rsidP="00180065">
      <w:pPr>
        <w:spacing w:after="125"/>
        <w:ind w:left="-2" w:right="12"/>
        <w:jc w:val="both"/>
        <w:rPr>
          <w:rFonts w:cstheme="minorHAnsi"/>
          <w:b/>
          <w:bCs/>
          <w:color w:val="000000" w:themeColor="text1"/>
        </w:rPr>
      </w:pPr>
      <w:r w:rsidRPr="00FB73F4">
        <w:rPr>
          <w:rFonts w:cstheme="minorHAnsi"/>
          <w:b/>
          <w:bCs/>
          <w:color w:val="000000" w:themeColor="text1"/>
        </w:rPr>
        <w:t xml:space="preserve">Judging Criteria </w:t>
      </w:r>
    </w:p>
    <w:p w:rsidR="002548F4" w:rsidRPr="00FB73F4" w:rsidRDefault="00F8660F" w:rsidP="008E3DD7">
      <w:pPr>
        <w:spacing w:line="360" w:lineRule="auto"/>
        <w:jc w:val="both"/>
        <w:rPr>
          <w:rFonts w:cstheme="minorHAnsi"/>
          <w:color w:val="000000" w:themeColor="text1"/>
        </w:rPr>
      </w:pPr>
      <w:r>
        <w:rPr>
          <w:rFonts w:cstheme="minorHAnsi"/>
          <w:color w:val="000000" w:themeColor="text1"/>
        </w:rPr>
        <w:t xml:space="preserve">The prize will be awarded to the successful applicants </w:t>
      </w:r>
      <w:r w:rsidR="002548F4" w:rsidRPr="00FB73F4">
        <w:rPr>
          <w:rFonts w:cstheme="minorHAnsi"/>
          <w:color w:val="000000" w:themeColor="text1"/>
        </w:rPr>
        <w:t>at the end of the contest</w:t>
      </w:r>
      <w:r>
        <w:rPr>
          <w:rFonts w:cstheme="minorHAnsi"/>
          <w:color w:val="000000" w:themeColor="text1"/>
        </w:rPr>
        <w:t xml:space="preserve">. A jury formed by competent renowned figures will </w:t>
      </w:r>
      <w:r w:rsidR="009D34BD">
        <w:rPr>
          <w:rFonts w:cstheme="minorHAnsi"/>
          <w:color w:val="000000" w:themeColor="text1"/>
        </w:rPr>
        <w:t xml:space="preserve">select </w:t>
      </w:r>
      <w:r w:rsidR="009D34BD" w:rsidRPr="00FB73F4">
        <w:rPr>
          <w:rFonts w:cstheme="minorHAnsi"/>
          <w:color w:val="000000" w:themeColor="text1"/>
        </w:rPr>
        <w:t>the</w:t>
      </w:r>
      <w:r>
        <w:rPr>
          <w:rFonts w:cstheme="minorHAnsi"/>
          <w:color w:val="000000" w:themeColor="text1"/>
        </w:rPr>
        <w:t xml:space="preserve"> best solution </w:t>
      </w:r>
      <w:r w:rsidR="009D34BD">
        <w:rPr>
          <w:rFonts w:cstheme="minorHAnsi"/>
          <w:color w:val="000000" w:themeColor="text1"/>
        </w:rPr>
        <w:t>from the application pool. The Jury will select the solution that de</w:t>
      </w:r>
      <w:r w:rsidR="00CA5234" w:rsidRPr="00FB73F4">
        <w:rPr>
          <w:rFonts w:cstheme="minorHAnsi"/>
          <w:color w:val="000000" w:themeColor="text1"/>
        </w:rPr>
        <w:t>monstrates</w:t>
      </w:r>
      <w:r w:rsidR="009D34BD">
        <w:rPr>
          <w:rFonts w:cstheme="minorHAnsi"/>
          <w:color w:val="000000" w:themeColor="text1"/>
        </w:rPr>
        <w:t xml:space="preserve"> </w:t>
      </w:r>
      <w:r w:rsidR="002548F4" w:rsidRPr="00FB73F4">
        <w:rPr>
          <w:rFonts w:cstheme="minorHAnsi"/>
          <w:color w:val="000000" w:themeColor="text1"/>
        </w:rPr>
        <w:t xml:space="preserve">cumulative criteria for “Efficiency”, “Reliability” and “Innovative Design”. </w:t>
      </w:r>
      <w:r w:rsidR="009D34BD">
        <w:rPr>
          <w:rFonts w:cstheme="minorHAnsi"/>
          <w:color w:val="000000" w:themeColor="text1"/>
        </w:rPr>
        <w:t>Some important criteria are mentioned below but they are not limited to these only:</w:t>
      </w:r>
    </w:p>
    <w:p w:rsidR="00DD6A7D" w:rsidRDefault="002548F4" w:rsidP="008E3DD7">
      <w:pPr>
        <w:pStyle w:val="ListParagraph"/>
        <w:numPr>
          <w:ilvl w:val="0"/>
          <w:numId w:val="20"/>
        </w:numPr>
        <w:spacing w:after="160" w:line="360" w:lineRule="auto"/>
        <w:jc w:val="both"/>
        <w:rPr>
          <w:rFonts w:cstheme="minorHAnsi"/>
          <w:color w:val="000000" w:themeColor="text1"/>
        </w:rPr>
      </w:pPr>
      <w:r w:rsidRPr="00FB73F4">
        <w:rPr>
          <w:rFonts w:cstheme="minorHAnsi"/>
          <w:color w:val="000000" w:themeColor="text1"/>
        </w:rPr>
        <w:t xml:space="preserve">The proposed solution should </w:t>
      </w:r>
      <w:r w:rsidR="00DD6A7D">
        <w:rPr>
          <w:rFonts w:cstheme="minorHAnsi"/>
          <w:color w:val="000000" w:themeColor="text1"/>
        </w:rPr>
        <w:t xml:space="preserve">not </w:t>
      </w:r>
      <w:r w:rsidRPr="00FB73F4">
        <w:rPr>
          <w:rFonts w:cstheme="minorHAnsi"/>
          <w:color w:val="000000" w:themeColor="text1"/>
        </w:rPr>
        <w:t>h</w:t>
      </w:r>
      <w:r w:rsidR="00893091" w:rsidRPr="00FB73F4">
        <w:rPr>
          <w:rFonts w:cstheme="minorHAnsi"/>
          <w:color w:val="000000" w:themeColor="text1"/>
        </w:rPr>
        <w:t>ave</w:t>
      </w:r>
      <w:r w:rsidR="00DD6A7D">
        <w:rPr>
          <w:rFonts w:cstheme="minorHAnsi"/>
          <w:color w:val="000000" w:themeColor="text1"/>
        </w:rPr>
        <w:t xml:space="preserve"> any </w:t>
      </w:r>
      <w:r w:rsidR="00893091" w:rsidRPr="00FB73F4">
        <w:rPr>
          <w:rFonts w:cstheme="minorHAnsi"/>
          <w:color w:val="000000" w:themeColor="text1"/>
        </w:rPr>
        <w:t>negative impact o</w:t>
      </w:r>
      <w:r w:rsidR="00DD6A7D">
        <w:rPr>
          <w:rFonts w:cstheme="minorHAnsi"/>
          <w:color w:val="000000" w:themeColor="text1"/>
        </w:rPr>
        <w:t>n</w:t>
      </w:r>
      <w:r w:rsidRPr="00FB73F4">
        <w:rPr>
          <w:rFonts w:cstheme="minorHAnsi"/>
          <w:color w:val="000000" w:themeColor="text1"/>
        </w:rPr>
        <w:t xml:space="preserve"> the </w:t>
      </w:r>
      <w:r w:rsidR="0018621B" w:rsidRPr="00FB73F4">
        <w:rPr>
          <w:rFonts w:cstheme="minorHAnsi"/>
          <w:color w:val="000000" w:themeColor="text1"/>
        </w:rPr>
        <w:t>health system</w:t>
      </w:r>
      <w:r w:rsidR="00DD6A7D">
        <w:rPr>
          <w:rFonts w:cstheme="minorHAnsi"/>
          <w:color w:val="000000" w:themeColor="text1"/>
        </w:rPr>
        <w:t>.</w:t>
      </w:r>
    </w:p>
    <w:p w:rsidR="002548F4" w:rsidRPr="00FB73F4" w:rsidRDefault="00DD6A7D" w:rsidP="008E3DD7">
      <w:pPr>
        <w:pStyle w:val="ListParagraph"/>
        <w:numPr>
          <w:ilvl w:val="0"/>
          <w:numId w:val="20"/>
        </w:numPr>
        <w:spacing w:after="160" w:line="360" w:lineRule="auto"/>
        <w:jc w:val="both"/>
        <w:rPr>
          <w:rFonts w:cstheme="minorHAnsi"/>
          <w:color w:val="000000" w:themeColor="text1"/>
        </w:rPr>
      </w:pPr>
      <w:r>
        <w:rPr>
          <w:rFonts w:cstheme="minorHAnsi"/>
          <w:color w:val="000000" w:themeColor="text1"/>
        </w:rPr>
        <w:t xml:space="preserve">The solution </w:t>
      </w:r>
      <w:r w:rsidR="0018621B" w:rsidRPr="00FB73F4">
        <w:rPr>
          <w:rFonts w:cstheme="minorHAnsi"/>
          <w:color w:val="000000" w:themeColor="text1"/>
        </w:rPr>
        <w:t xml:space="preserve">must be sustainable. </w:t>
      </w:r>
    </w:p>
    <w:p w:rsidR="001A0019" w:rsidRDefault="001A0019" w:rsidP="008E3DD7">
      <w:pPr>
        <w:numPr>
          <w:ilvl w:val="0"/>
          <w:numId w:val="20"/>
        </w:numPr>
        <w:spacing w:before="100" w:beforeAutospacing="1" w:after="100" w:afterAutospacing="1" w:line="360" w:lineRule="auto"/>
        <w:rPr>
          <w:rFonts w:eastAsia="Times New Roman" w:cstheme="minorHAnsi"/>
          <w:color w:val="000000" w:themeColor="text1"/>
        </w:rPr>
      </w:pPr>
      <w:r>
        <w:rPr>
          <w:rFonts w:eastAsia="Times New Roman" w:cstheme="minorHAnsi"/>
          <w:color w:val="000000" w:themeColor="text1"/>
        </w:rPr>
        <w:t xml:space="preserve">The solution must be user friendly and easy to learn </w:t>
      </w:r>
    </w:p>
    <w:p w:rsidR="00775841" w:rsidRPr="00FB73F4" w:rsidRDefault="00775841" w:rsidP="008E3DD7">
      <w:pPr>
        <w:pStyle w:val="ListParagraph"/>
        <w:numPr>
          <w:ilvl w:val="0"/>
          <w:numId w:val="20"/>
        </w:numPr>
        <w:spacing w:after="160" w:line="360" w:lineRule="auto"/>
        <w:jc w:val="both"/>
        <w:rPr>
          <w:rFonts w:cstheme="minorHAnsi"/>
          <w:color w:val="000000" w:themeColor="text1"/>
        </w:rPr>
      </w:pPr>
      <w:r w:rsidRPr="00FB73F4">
        <w:rPr>
          <w:rFonts w:cstheme="minorHAnsi"/>
          <w:color w:val="000000" w:themeColor="text1"/>
        </w:rPr>
        <w:t>Data quality must be ensured</w:t>
      </w:r>
    </w:p>
    <w:p w:rsidR="002548F4" w:rsidRPr="00FB73F4" w:rsidRDefault="00775841" w:rsidP="008E3DD7">
      <w:pPr>
        <w:pStyle w:val="ListParagraph"/>
        <w:numPr>
          <w:ilvl w:val="0"/>
          <w:numId w:val="20"/>
        </w:numPr>
        <w:spacing w:after="160" w:line="360" w:lineRule="auto"/>
        <w:jc w:val="both"/>
        <w:rPr>
          <w:rFonts w:cstheme="minorHAnsi"/>
          <w:color w:val="000000" w:themeColor="text1"/>
        </w:rPr>
      </w:pPr>
      <w:r w:rsidRPr="00FB73F4">
        <w:rPr>
          <w:rFonts w:cstheme="minorHAnsi"/>
          <w:color w:val="000000" w:themeColor="text1"/>
        </w:rPr>
        <w:t>Compliances with inter-operability standards will be considered as an asset.</w:t>
      </w:r>
      <w:r w:rsidR="002548F4" w:rsidRPr="00FB73F4">
        <w:rPr>
          <w:rFonts w:cstheme="minorHAnsi"/>
          <w:color w:val="000000" w:themeColor="text1"/>
        </w:rPr>
        <w:t xml:space="preserve"> </w:t>
      </w:r>
    </w:p>
    <w:p w:rsidR="001B77D9" w:rsidRPr="00FB73F4" w:rsidRDefault="002548F4" w:rsidP="008E3DD7">
      <w:pPr>
        <w:pStyle w:val="ListParagraph"/>
        <w:numPr>
          <w:ilvl w:val="0"/>
          <w:numId w:val="20"/>
        </w:numPr>
        <w:spacing w:after="160" w:line="360" w:lineRule="auto"/>
        <w:jc w:val="both"/>
        <w:rPr>
          <w:rFonts w:cstheme="minorHAnsi"/>
          <w:color w:val="000000" w:themeColor="text1"/>
        </w:rPr>
      </w:pPr>
      <w:r w:rsidRPr="00FB73F4">
        <w:rPr>
          <w:rFonts w:cstheme="minorHAnsi"/>
          <w:color w:val="000000" w:themeColor="text1"/>
        </w:rPr>
        <w:t xml:space="preserve">The proposed solution is expected to be </w:t>
      </w:r>
      <w:r w:rsidR="003A3086" w:rsidRPr="00FB73F4">
        <w:rPr>
          <w:rFonts w:cstheme="minorHAnsi"/>
          <w:color w:val="000000" w:themeColor="text1"/>
        </w:rPr>
        <w:t>user friendly.</w:t>
      </w:r>
    </w:p>
    <w:p w:rsidR="002548F4" w:rsidRPr="00FB73F4" w:rsidRDefault="002548F4" w:rsidP="002548F4">
      <w:pPr>
        <w:jc w:val="both"/>
        <w:rPr>
          <w:rFonts w:cstheme="minorHAnsi"/>
          <w:color w:val="000000" w:themeColor="text1"/>
        </w:rPr>
      </w:pPr>
    </w:p>
    <w:p w:rsidR="002E296B" w:rsidRPr="00FB73F4" w:rsidRDefault="002E296B" w:rsidP="00C94338">
      <w:pPr>
        <w:spacing w:after="125" w:line="360" w:lineRule="auto"/>
        <w:ind w:right="12"/>
        <w:jc w:val="both"/>
        <w:rPr>
          <w:rFonts w:cstheme="minorHAnsi"/>
          <w:b/>
          <w:bCs/>
          <w:color w:val="000000" w:themeColor="text1"/>
        </w:rPr>
      </w:pPr>
      <w:r w:rsidRPr="00FB73F4">
        <w:rPr>
          <w:rFonts w:cstheme="minorHAnsi"/>
          <w:b/>
          <w:bCs/>
          <w:color w:val="000000" w:themeColor="text1"/>
        </w:rPr>
        <w:lastRenderedPageBreak/>
        <w:t>Who Cannot Participate</w:t>
      </w:r>
    </w:p>
    <w:p w:rsidR="002E296B" w:rsidRPr="00FB73F4" w:rsidRDefault="002E296B" w:rsidP="00653D28">
      <w:pPr>
        <w:spacing w:after="160" w:line="360" w:lineRule="auto"/>
        <w:jc w:val="both"/>
        <w:rPr>
          <w:rFonts w:cstheme="minorHAnsi"/>
          <w:color w:val="000000" w:themeColor="text1"/>
        </w:rPr>
      </w:pPr>
      <w:r w:rsidRPr="00FB73F4">
        <w:rPr>
          <w:rFonts w:cstheme="minorHAnsi"/>
          <w:color w:val="000000" w:themeColor="text1"/>
        </w:rPr>
        <w:t>Participants will be excluded if they</w:t>
      </w:r>
      <w:r w:rsidR="00EC7364" w:rsidRPr="00FB73F4">
        <w:rPr>
          <w:rFonts w:cstheme="minorHAnsi"/>
          <w:color w:val="000000" w:themeColor="text1"/>
        </w:rPr>
        <w:t xml:space="preserve"> </w:t>
      </w:r>
      <w:r w:rsidRPr="00FB73F4">
        <w:rPr>
          <w:rFonts w:cstheme="minorHAnsi"/>
          <w:color w:val="000000" w:themeColor="text1"/>
        </w:rPr>
        <w:t>are in one of the following situations:</w:t>
      </w:r>
    </w:p>
    <w:p w:rsidR="002E296B" w:rsidRPr="00FB73F4" w:rsidRDefault="00EC7364" w:rsidP="004A54FE">
      <w:pPr>
        <w:pStyle w:val="ListParagraph"/>
        <w:numPr>
          <w:ilvl w:val="0"/>
          <w:numId w:val="15"/>
        </w:numPr>
        <w:spacing w:after="160" w:line="360" w:lineRule="auto"/>
        <w:jc w:val="both"/>
        <w:rPr>
          <w:rFonts w:cstheme="minorHAnsi"/>
          <w:color w:val="000000" w:themeColor="text1"/>
        </w:rPr>
      </w:pPr>
      <w:r w:rsidRPr="00FB73F4">
        <w:rPr>
          <w:rFonts w:cstheme="minorHAnsi"/>
          <w:color w:val="000000" w:themeColor="text1"/>
        </w:rPr>
        <w:t>B</w:t>
      </w:r>
      <w:r w:rsidR="002E296B" w:rsidRPr="00FB73F4">
        <w:rPr>
          <w:rFonts w:cstheme="minorHAnsi"/>
          <w:color w:val="000000" w:themeColor="text1"/>
        </w:rPr>
        <w:t xml:space="preserve">ankrupt, being wound up, having their affairs administered by the courts, entered into </w:t>
      </w:r>
      <w:r w:rsidRPr="00FB73F4">
        <w:rPr>
          <w:rFonts w:cstheme="minorHAnsi"/>
          <w:color w:val="000000" w:themeColor="text1"/>
        </w:rPr>
        <w:t>an arrangement</w:t>
      </w:r>
      <w:r w:rsidR="002E296B" w:rsidRPr="00FB73F4">
        <w:rPr>
          <w:rFonts w:cstheme="minorHAnsi"/>
          <w:color w:val="000000" w:themeColor="text1"/>
        </w:rPr>
        <w:t xml:space="preserve"> with creditors, suspended business activities or subject to any other similar</w:t>
      </w:r>
      <w:r w:rsidRPr="00FB73F4">
        <w:rPr>
          <w:rFonts w:cstheme="minorHAnsi"/>
          <w:color w:val="000000" w:themeColor="text1"/>
        </w:rPr>
        <w:t xml:space="preserve"> </w:t>
      </w:r>
      <w:r w:rsidR="002E296B" w:rsidRPr="00FB73F4">
        <w:rPr>
          <w:rFonts w:cstheme="minorHAnsi"/>
          <w:color w:val="000000" w:themeColor="text1"/>
        </w:rPr>
        <w:t>proceedings or procedures under national law (including persons with unlimited liability for the</w:t>
      </w:r>
      <w:r w:rsidRPr="00FB73F4">
        <w:rPr>
          <w:rFonts w:cstheme="minorHAnsi"/>
          <w:color w:val="000000" w:themeColor="text1"/>
        </w:rPr>
        <w:t xml:space="preserve"> </w:t>
      </w:r>
      <w:r w:rsidR="002E296B" w:rsidRPr="00FB73F4">
        <w:rPr>
          <w:rFonts w:cstheme="minorHAnsi"/>
          <w:color w:val="000000" w:themeColor="text1"/>
        </w:rPr>
        <w:t>participant's debts)</w:t>
      </w:r>
    </w:p>
    <w:p w:rsidR="002E296B" w:rsidRPr="00FB73F4" w:rsidRDefault="002E296B" w:rsidP="004A54FE">
      <w:pPr>
        <w:pStyle w:val="ListParagraph"/>
        <w:numPr>
          <w:ilvl w:val="0"/>
          <w:numId w:val="15"/>
        </w:numPr>
        <w:spacing w:after="160" w:line="360" w:lineRule="auto"/>
        <w:jc w:val="both"/>
        <w:rPr>
          <w:rFonts w:cstheme="minorHAnsi"/>
          <w:color w:val="000000" w:themeColor="text1"/>
        </w:rPr>
      </w:pPr>
      <w:r w:rsidRPr="00FB73F4">
        <w:rPr>
          <w:rFonts w:cstheme="minorHAnsi"/>
          <w:color w:val="000000" w:themeColor="text1"/>
        </w:rPr>
        <w:t>declared in breach of social security or tax obligations by a final judgment or decision (including persons with unlimited liability for the participant's debts)</w:t>
      </w:r>
    </w:p>
    <w:p w:rsidR="002E296B" w:rsidRPr="00FB73F4" w:rsidRDefault="002E296B" w:rsidP="004A54FE">
      <w:pPr>
        <w:pStyle w:val="ListParagraph"/>
        <w:numPr>
          <w:ilvl w:val="0"/>
          <w:numId w:val="15"/>
        </w:numPr>
        <w:spacing w:after="160" w:line="360" w:lineRule="auto"/>
        <w:jc w:val="both"/>
        <w:rPr>
          <w:rFonts w:cstheme="minorHAnsi"/>
          <w:color w:val="000000" w:themeColor="text1"/>
        </w:rPr>
      </w:pPr>
      <w:r w:rsidRPr="00FB73F4">
        <w:rPr>
          <w:rFonts w:cstheme="minorHAnsi"/>
          <w:color w:val="000000" w:themeColor="text1"/>
        </w:rPr>
        <w:t>found guilty of grave professional misconduct by a final judgment or decision (including persons</w:t>
      </w:r>
      <w:r w:rsidR="00367202">
        <w:rPr>
          <w:rFonts w:cstheme="minorHAnsi"/>
          <w:color w:val="000000" w:themeColor="text1"/>
        </w:rPr>
        <w:t xml:space="preserve"> </w:t>
      </w:r>
      <w:r w:rsidRPr="00FB73F4">
        <w:rPr>
          <w:rFonts w:cstheme="minorHAnsi"/>
          <w:color w:val="000000" w:themeColor="text1"/>
        </w:rPr>
        <w:t>having powers of representation, decision-making or control)</w:t>
      </w:r>
    </w:p>
    <w:p w:rsidR="002E296B" w:rsidRPr="00FB73F4" w:rsidRDefault="002E296B" w:rsidP="004A54FE">
      <w:pPr>
        <w:pStyle w:val="ListParagraph"/>
        <w:numPr>
          <w:ilvl w:val="0"/>
          <w:numId w:val="15"/>
        </w:numPr>
        <w:spacing w:after="160" w:line="360" w:lineRule="auto"/>
        <w:jc w:val="both"/>
        <w:rPr>
          <w:rFonts w:cstheme="minorHAnsi"/>
          <w:color w:val="000000" w:themeColor="text1"/>
        </w:rPr>
      </w:pPr>
      <w:r w:rsidRPr="00FB73F4">
        <w:rPr>
          <w:rFonts w:cstheme="minorHAnsi"/>
          <w:color w:val="000000" w:themeColor="text1"/>
        </w:rPr>
        <w:t>convicted of fraud, corruption, involvement in a criminal organization, money laundering,</w:t>
      </w:r>
      <w:r w:rsidR="00602414" w:rsidRPr="00FB73F4">
        <w:rPr>
          <w:rFonts w:cstheme="minorHAnsi"/>
          <w:color w:val="000000" w:themeColor="text1"/>
        </w:rPr>
        <w:t xml:space="preserve"> </w:t>
      </w:r>
      <w:r w:rsidRPr="00FB73F4">
        <w:rPr>
          <w:rFonts w:cstheme="minorHAnsi"/>
          <w:color w:val="000000" w:themeColor="text1"/>
        </w:rPr>
        <w:t>terrorism-related crimes (including terrorism financing), child labor or human trafficking (including persons having powers of representation, decision-making or control)</w:t>
      </w:r>
    </w:p>
    <w:p w:rsidR="002E296B" w:rsidRPr="00FB73F4" w:rsidRDefault="002E296B" w:rsidP="004A54FE">
      <w:pPr>
        <w:pStyle w:val="ListParagraph"/>
        <w:numPr>
          <w:ilvl w:val="0"/>
          <w:numId w:val="15"/>
        </w:numPr>
        <w:spacing w:after="160" w:line="360" w:lineRule="auto"/>
        <w:jc w:val="both"/>
        <w:rPr>
          <w:rFonts w:cstheme="minorHAnsi"/>
          <w:color w:val="000000" w:themeColor="text1"/>
        </w:rPr>
      </w:pPr>
      <w:r w:rsidRPr="00FB73F4">
        <w:rPr>
          <w:rFonts w:cstheme="minorHAnsi"/>
          <w:color w:val="000000" w:themeColor="text1"/>
        </w:rPr>
        <w:t>shown significant deficiencies in complying with main obligations under a procurement</w:t>
      </w:r>
      <w:r w:rsidR="00117D38" w:rsidRPr="00FB73F4">
        <w:rPr>
          <w:rFonts w:cstheme="minorHAnsi"/>
          <w:color w:val="000000" w:themeColor="text1"/>
        </w:rPr>
        <w:t xml:space="preserve"> </w:t>
      </w:r>
      <w:r w:rsidRPr="00FB73F4">
        <w:rPr>
          <w:rFonts w:cstheme="minorHAnsi"/>
          <w:color w:val="000000" w:themeColor="text1"/>
        </w:rPr>
        <w:t>contract, grant agreement or grant decision financed by the GoB  (including</w:t>
      </w:r>
      <w:r w:rsidR="00117D38" w:rsidRPr="00FB73F4">
        <w:rPr>
          <w:rFonts w:cstheme="minorHAnsi"/>
          <w:color w:val="000000" w:themeColor="text1"/>
        </w:rPr>
        <w:t xml:space="preserve"> </w:t>
      </w:r>
      <w:r w:rsidRPr="00FB73F4">
        <w:rPr>
          <w:rFonts w:cstheme="minorHAnsi"/>
          <w:color w:val="000000" w:themeColor="text1"/>
        </w:rPr>
        <w:t>persons having powers of representation, decision-making or control)</w:t>
      </w:r>
    </w:p>
    <w:p w:rsidR="002E296B" w:rsidRPr="00FB73F4" w:rsidRDefault="002E296B" w:rsidP="004A54FE">
      <w:pPr>
        <w:pStyle w:val="ListParagraph"/>
        <w:numPr>
          <w:ilvl w:val="0"/>
          <w:numId w:val="15"/>
        </w:numPr>
        <w:spacing w:after="160" w:line="360" w:lineRule="auto"/>
        <w:jc w:val="both"/>
        <w:rPr>
          <w:rFonts w:cstheme="minorHAnsi"/>
          <w:color w:val="000000" w:themeColor="text1"/>
        </w:rPr>
      </w:pPr>
      <w:r w:rsidRPr="00FB73F4">
        <w:rPr>
          <w:rFonts w:cstheme="minorHAnsi"/>
          <w:color w:val="000000" w:themeColor="text1"/>
        </w:rPr>
        <w:t>have misrepresented information required for participating in the contest or fail to submit such information</w:t>
      </w:r>
    </w:p>
    <w:p w:rsidR="0004692E" w:rsidRPr="00CF436A" w:rsidRDefault="00055EC0" w:rsidP="00CF436A">
      <w:pPr>
        <w:pStyle w:val="ListParagraph"/>
        <w:numPr>
          <w:ilvl w:val="0"/>
          <w:numId w:val="15"/>
        </w:numPr>
        <w:spacing w:after="160" w:line="360" w:lineRule="auto"/>
        <w:jc w:val="both"/>
        <w:rPr>
          <w:rFonts w:cstheme="minorHAnsi"/>
          <w:color w:val="000000" w:themeColor="text1"/>
        </w:rPr>
      </w:pPr>
      <w:r w:rsidRPr="00FB73F4">
        <w:rPr>
          <w:rFonts w:cstheme="minorHAnsi"/>
          <w:color w:val="000000" w:themeColor="text1"/>
        </w:rPr>
        <w:t>Were</w:t>
      </w:r>
      <w:r w:rsidR="002E296B" w:rsidRPr="00FB73F4">
        <w:rPr>
          <w:rFonts w:cstheme="minorHAnsi"/>
          <w:color w:val="000000" w:themeColor="text1"/>
        </w:rPr>
        <w:t xml:space="preserve"> involved in the preparation of the prize documents and this entails a distortion of </w:t>
      </w:r>
      <w:r w:rsidRPr="00FB73F4">
        <w:rPr>
          <w:rFonts w:cstheme="minorHAnsi"/>
          <w:color w:val="000000" w:themeColor="text1"/>
        </w:rPr>
        <w:t>competition.</w:t>
      </w:r>
    </w:p>
    <w:p w:rsidR="0004692E" w:rsidRPr="00FB73F4" w:rsidRDefault="0004692E" w:rsidP="00B417D9">
      <w:pPr>
        <w:spacing w:after="125"/>
        <w:ind w:right="12"/>
        <w:jc w:val="both"/>
        <w:rPr>
          <w:rFonts w:cstheme="minorHAnsi"/>
          <w:b/>
          <w:color w:val="000000" w:themeColor="text1"/>
        </w:rPr>
      </w:pPr>
    </w:p>
    <w:p w:rsidR="002C2D2C" w:rsidRPr="00FB73F4" w:rsidRDefault="002C2D2C" w:rsidP="00B417D9">
      <w:pPr>
        <w:spacing w:after="125"/>
        <w:ind w:left="-2" w:right="12"/>
        <w:jc w:val="both"/>
        <w:rPr>
          <w:rFonts w:cstheme="minorHAnsi"/>
          <w:b/>
          <w:bCs/>
          <w:color w:val="000000" w:themeColor="text1"/>
        </w:rPr>
      </w:pPr>
      <w:r w:rsidRPr="00FB73F4">
        <w:rPr>
          <w:rFonts w:cstheme="minorHAnsi"/>
          <w:b/>
          <w:bCs/>
          <w:color w:val="000000" w:themeColor="text1"/>
        </w:rPr>
        <w:t>Schedule</w:t>
      </w:r>
    </w:p>
    <w:tbl>
      <w:tblPr>
        <w:tblStyle w:val="GridTable4Accent3"/>
        <w:tblW w:w="10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25"/>
        <w:gridCol w:w="5019"/>
      </w:tblGrid>
      <w:tr w:rsidR="002C2D2C" w:rsidRPr="00FB73F4" w:rsidTr="00E126AE">
        <w:trPr>
          <w:cnfStyle w:val="100000000000"/>
          <w:trHeight w:val="585"/>
        </w:trPr>
        <w:tc>
          <w:tcPr>
            <w:cnfStyle w:val="001000000000"/>
            <w:tcW w:w="5125" w:type="dxa"/>
            <w:tcBorders>
              <w:top w:val="none" w:sz="0" w:space="0" w:color="auto"/>
              <w:left w:val="none" w:sz="0" w:space="0" w:color="auto"/>
              <w:bottom w:val="none" w:sz="0" w:space="0" w:color="auto"/>
              <w:right w:val="none" w:sz="0" w:space="0" w:color="auto"/>
            </w:tcBorders>
          </w:tcPr>
          <w:p w:rsidR="002C2D2C" w:rsidRPr="00FB73F4" w:rsidRDefault="002C2D2C" w:rsidP="00E126AE">
            <w:pPr>
              <w:tabs>
                <w:tab w:val="left" w:pos="2074"/>
              </w:tabs>
              <w:rPr>
                <w:rFonts w:cstheme="minorHAnsi"/>
                <w:b w:val="0"/>
                <w:bCs w:val="0"/>
                <w:color w:val="000000" w:themeColor="text1"/>
                <w:szCs w:val="22"/>
              </w:rPr>
            </w:pPr>
            <w:r w:rsidRPr="00FB73F4">
              <w:rPr>
                <w:rFonts w:cstheme="minorHAnsi"/>
                <w:b w:val="0"/>
                <w:bCs w:val="0"/>
                <w:color w:val="000000" w:themeColor="text1"/>
                <w:szCs w:val="22"/>
              </w:rPr>
              <w:t>Registration information Publish:</w:t>
            </w:r>
          </w:p>
        </w:tc>
        <w:tc>
          <w:tcPr>
            <w:tcW w:w="5019" w:type="dxa"/>
            <w:tcBorders>
              <w:top w:val="none" w:sz="0" w:space="0" w:color="auto"/>
              <w:left w:val="none" w:sz="0" w:space="0" w:color="auto"/>
              <w:bottom w:val="none" w:sz="0" w:space="0" w:color="auto"/>
              <w:right w:val="none" w:sz="0" w:space="0" w:color="auto"/>
            </w:tcBorders>
          </w:tcPr>
          <w:p w:rsidR="002C2D2C" w:rsidRPr="00FB73F4" w:rsidRDefault="002C2D2C" w:rsidP="00E126AE">
            <w:pPr>
              <w:tabs>
                <w:tab w:val="left" w:pos="2074"/>
              </w:tabs>
              <w:jc w:val="center"/>
              <w:cnfStyle w:val="100000000000"/>
              <w:rPr>
                <w:rFonts w:cstheme="minorHAnsi"/>
                <w:b w:val="0"/>
                <w:bCs w:val="0"/>
                <w:color w:val="000000" w:themeColor="text1"/>
                <w:szCs w:val="22"/>
              </w:rPr>
            </w:pPr>
            <w:r w:rsidRPr="00FB73F4">
              <w:rPr>
                <w:rFonts w:cstheme="minorHAnsi"/>
                <w:b w:val="0"/>
                <w:bCs w:val="0"/>
                <w:color w:val="000000" w:themeColor="text1"/>
                <w:szCs w:val="22"/>
              </w:rPr>
              <w:t>DD MMM YYYY</w:t>
            </w:r>
          </w:p>
        </w:tc>
      </w:tr>
      <w:tr w:rsidR="002C2D2C" w:rsidRPr="00FB73F4" w:rsidTr="00E126AE">
        <w:trPr>
          <w:cnfStyle w:val="000000100000"/>
          <w:trHeight w:val="540"/>
        </w:trPr>
        <w:tc>
          <w:tcPr>
            <w:cnfStyle w:val="001000000000"/>
            <w:tcW w:w="5125" w:type="dxa"/>
          </w:tcPr>
          <w:p w:rsidR="002C2D2C" w:rsidRPr="00FB73F4" w:rsidRDefault="002C2D2C" w:rsidP="00E126AE">
            <w:pPr>
              <w:tabs>
                <w:tab w:val="left" w:pos="2074"/>
              </w:tabs>
              <w:rPr>
                <w:rFonts w:cstheme="minorHAnsi"/>
                <w:b w:val="0"/>
                <w:bCs w:val="0"/>
                <w:color w:val="000000" w:themeColor="text1"/>
                <w:szCs w:val="22"/>
              </w:rPr>
            </w:pPr>
            <w:r w:rsidRPr="00FB73F4">
              <w:rPr>
                <w:rFonts w:cstheme="minorHAnsi"/>
                <w:b w:val="0"/>
                <w:bCs w:val="0"/>
                <w:color w:val="000000" w:themeColor="text1"/>
                <w:szCs w:val="22"/>
              </w:rPr>
              <w:t>Registration Begins:</w:t>
            </w:r>
          </w:p>
        </w:tc>
        <w:tc>
          <w:tcPr>
            <w:tcW w:w="5019" w:type="dxa"/>
          </w:tcPr>
          <w:p w:rsidR="002C2D2C" w:rsidRPr="00FB73F4" w:rsidRDefault="002C2D2C" w:rsidP="00E126AE">
            <w:pPr>
              <w:tabs>
                <w:tab w:val="left" w:pos="2074"/>
              </w:tabs>
              <w:jc w:val="center"/>
              <w:cnfStyle w:val="000000100000"/>
              <w:rPr>
                <w:rFonts w:cstheme="minorHAnsi"/>
                <w:color w:val="000000" w:themeColor="text1"/>
                <w:szCs w:val="22"/>
              </w:rPr>
            </w:pPr>
            <w:r w:rsidRPr="00FB73F4">
              <w:rPr>
                <w:rFonts w:cstheme="minorHAnsi"/>
                <w:color w:val="000000" w:themeColor="text1"/>
                <w:szCs w:val="22"/>
              </w:rPr>
              <w:t>DD MM</w:t>
            </w:r>
            <w:r w:rsidRPr="00FB73F4">
              <w:rPr>
                <w:rFonts w:cstheme="minorHAnsi"/>
                <w:b/>
                <w:bCs/>
                <w:color w:val="000000" w:themeColor="text1"/>
                <w:szCs w:val="22"/>
              </w:rPr>
              <w:t>M</w:t>
            </w:r>
            <w:r w:rsidRPr="00FB73F4">
              <w:rPr>
                <w:rFonts w:cstheme="minorHAnsi"/>
                <w:color w:val="000000" w:themeColor="text1"/>
                <w:szCs w:val="22"/>
              </w:rPr>
              <w:t xml:space="preserve"> YYYY</w:t>
            </w:r>
          </w:p>
        </w:tc>
      </w:tr>
      <w:tr w:rsidR="002C2D2C" w:rsidRPr="00FB73F4" w:rsidTr="00E126AE">
        <w:trPr>
          <w:trHeight w:val="549"/>
        </w:trPr>
        <w:tc>
          <w:tcPr>
            <w:cnfStyle w:val="001000000000"/>
            <w:tcW w:w="5125" w:type="dxa"/>
          </w:tcPr>
          <w:p w:rsidR="002C2D2C" w:rsidRPr="00FB73F4" w:rsidRDefault="002C2D2C" w:rsidP="00E126AE">
            <w:pPr>
              <w:tabs>
                <w:tab w:val="left" w:pos="2074"/>
              </w:tabs>
              <w:rPr>
                <w:rFonts w:cstheme="minorHAnsi"/>
                <w:b w:val="0"/>
                <w:bCs w:val="0"/>
                <w:color w:val="000000" w:themeColor="text1"/>
                <w:szCs w:val="22"/>
              </w:rPr>
            </w:pPr>
            <w:r w:rsidRPr="00FB73F4">
              <w:rPr>
                <w:rFonts w:cstheme="minorHAnsi"/>
                <w:b w:val="0"/>
                <w:bCs w:val="0"/>
                <w:color w:val="000000" w:themeColor="text1"/>
                <w:szCs w:val="22"/>
              </w:rPr>
              <w:t>Registration Close:</w:t>
            </w:r>
          </w:p>
        </w:tc>
        <w:tc>
          <w:tcPr>
            <w:tcW w:w="5019" w:type="dxa"/>
          </w:tcPr>
          <w:p w:rsidR="002C2D2C" w:rsidRPr="00FB73F4" w:rsidRDefault="002C2D2C" w:rsidP="00E126AE">
            <w:pPr>
              <w:tabs>
                <w:tab w:val="left" w:pos="2074"/>
              </w:tabs>
              <w:jc w:val="center"/>
              <w:cnfStyle w:val="000000000000"/>
              <w:rPr>
                <w:rFonts w:cstheme="minorHAnsi"/>
                <w:color w:val="000000" w:themeColor="text1"/>
                <w:szCs w:val="22"/>
              </w:rPr>
            </w:pPr>
            <w:r w:rsidRPr="00FB73F4">
              <w:rPr>
                <w:rFonts w:cstheme="minorHAnsi"/>
                <w:color w:val="000000" w:themeColor="text1"/>
                <w:szCs w:val="22"/>
              </w:rPr>
              <w:t>DD MM</w:t>
            </w:r>
            <w:r w:rsidRPr="00FB73F4">
              <w:rPr>
                <w:rFonts w:cstheme="minorHAnsi"/>
                <w:b/>
                <w:bCs/>
                <w:color w:val="000000" w:themeColor="text1"/>
                <w:szCs w:val="22"/>
              </w:rPr>
              <w:t>M</w:t>
            </w:r>
            <w:r w:rsidRPr="00FB73F4">
              <w:rPr>
                <w:rFonts w:cstheme="minorHAnsi"/>
                <w:color w:val="000000" w:themeColor="text1"/>
                <w:szCs w:val="22"/>
              </w:rPr>
              <w:t xml:space="preserve"> YYYY</w:t>
            </w:r>
          </w:p>
        </w:tc>
      </w:tr>
      <w:tr w:rsidR="002C2D2C" w:rsidRPr="00FB73F4" w:rsidTr="00E126AE">
        <w:trPr>
          <w:cnfStyle w:val="000000100000"/>
          <w:trHeight w:val="720"/>
        </w:trPr>
        <w:tc>
          <w:tcPr>
            <w:cnfStyle w:val="001000000000"/>
            <w:tcW w:w="5125" w:type="dxa"/>
          </w:tcPr>
          <w:p w:rsidR="002C2D2C" w:rsidRPr="00FB73F4" w:rsidRDefault="002C2D2C" w:rsidP="00E126AE">
            <w:pPr>
              <w:tabs>
                <w:tab w:val="left" w:pos="2074"/>
              </w:tabs>
              <w:rPr>
                <w:rFonts w:cstheme="minorHAnsi"/>
                <w:b w:val="0"/>
                <w:bCs w:val="0"/>
                <w:color w:val="000000" w:themeColor="text1"/>
                <w:szCs w:val="22"/>
              </w:rPr>
            </w:pPr>
            <w:r w:rsidRPr="00FB73F4">
              <w:rPr>
                <w:rFonts w:cstheme="minorHAnsi"/>
                <w:b w:val="0"/>
                <w:bCs w:val="0"/>
                <w:color w:val="000000" w:themeColor="text1"/>
                <w:szCs w:val="22"/>
              </w:rPr>
              <w:t>Short listed applicant list publish with evaluation details:</w:t>
            </w:r>
          </w:p>
        </w:tc>
        <w:tc>
          <w:tcPr>
            <w:tcW w:w="5019" w:type="dxa"/>
          </w:tcPr>
          <w:p w:rsidR="002C2D2C" w:rsidRPr="00FB73F4" w:rsidRDefault="002C2D2C" w:rsidP="00E126AE">
            <w:pPr>
              <w:tabs>
                <w:tab w:val="left" w:pos="2074"/>
              </w:tabs>
              <w:jc w:val="center"/>
              <w:cnfStyle w:val="000000100000"/>
              <w:rPr>
                <w:rFonts w:cstheme="minorHAnsi"/>
                <w:color w:val="000000" w:themeColor="text1"/>
                <w:szCs w:val="22"/>
              </w:rPr>
            </w:pPr>
            <w:r w:rsidRPr="00FB73F4">
              <w:rPr>
                <w:rFonts w:cstheme="minorHAnsi"/>
                <w:color w:val="000000" w:themeColor="text1"/>
                <w:szCs w:val="22"/>
              </w:rPr>
              <w:t>DD MM</w:t>
            </w:r>
            <w:r w:rsidRPr="00FB73F4">
              <w:rPr>
                <w:rFonts w:cstheme="minorHAnsi"/>
                <w:b/>
                <w:bCs/>
                <w:color w:val="000000" w:themeColor="text1"/>
                <w:szCs w:val="22"/>
              </w:rPr>
              <w:t>M</w:t>
            </w:r>
            <w:r w:rsidRPr="00FB73F4">
              <w:rPr>
                <w:rFonts w:cstheme="minorHAnsi"/>
                <w:color w:val="000000" w:themeColor="text1"/>
                <w:szCs w:val="22"/>
              </w:rPr>
              <w:t xml:space="preserve"> YYYY</w:t>
            </w:r>
          </w:p>
        </w:tc>
      </w:tr>
      <w:tr w:rsidR="002C2D2C" w:rsidRPr="00FB73F4" w:rsidTr="00E126AE">
        <w:trPr>
          <w:trHeight w:val="540"/>
        </w:trPr>
        <w:tc>
          <w:tcPr>
            <w:cnfStyle w:val="001000000000"/>
            <w:tcW w:w="5125" w:type="dxa"/>
          </w:tcPr>
          <w:p w:rsidR="002C2D2C" w:rsidRPr="00FB73F4" w:rsidRDefault="002C2D2C" w:rsidP="00E126AE">
            <w:pPr>
              <w:tabs>
                <w:tab w:val="left" w:pos="2074"/>
              </w:tabs>
              <w:rPr>
                <w:rFonts w:cstheme="minorHAnsi"/>
                <w:b w:val="0"/>
                <w:bCs w:val="0"/>
                <w:color w:val="000000" w:themeColor="text1"/>
                <w:szCs w:val="22"/>
              </w:rPr>
            </w:pPr>
            <w:r w:rsidRPr="00FB73F4">
              <w:rPr>
                <w:rFonts w:cstheme="minorHAnsi"/>
                <w:b w:val="0"/>
                <w:bCs w:val="0"/>
                <w:color w:val="000000" w:themeColor="text1"/>
                <w:szCs w:val="22"/>
              </w:rPr>
              <w:t>Demonstration begins:</w:t>
            </w:r>
          </w:p>
        </w:tc>
        <w:tc>
          <w:tcPr>
            <w:tcW w:w="5019" w:type="dxa"/>
          </w:tcPr>
          <w:p w:rsidR="002C2D2C" w:rsidRPr="00FB73F4" w:rsidRDefault="002C2D2C" w:rsidP="00E126AE">
            <w:pPr>
              <w:tabs>
                <w:tab w:val="left" w:pos="2074"/>
              </w:tabs>
              <w:jc w:val="center"/>
              <w:cnfStyle w:val="000000000000"/>
              <w:rPr>
                <w:rFonts w:cstheme="minorHAnsi"/>
                <w:color w:val="000000" w:themeColor="text1"/>
                <w:szCs w:val="22"/>
              </w:rPr>
            </w:pPr>
            <w:r w:rsidRPr="00FB73F4">
              <w:rPr>
                <w:rFonts w:cstheme="minorHAnsi"/>
                <w:color w:val="000000" w:themeColor="text1"/>
                <w:szCs w:val="22"/>
              </w:rPr>
              <w:t>DD MM</w:t>
            </w:r>
            <w:r w:rsidRPr="00FB73F4">
              <w:rPr>
                <w:rFonts w:cstheme="minorHAnsi"/>
                <w:b/>
                <w:bCs/>
                <w:color w:val="000000" w:themeColor="text1"/>
                <w:szCs w:val="22"/>
              </w:rPr>
              <w:t>M</w:t>
            </w:r>
            <w:r w:rsidRPr="00FB73F4">
              <w:rPr>
                <w:rFonts w:cstheme="minorHAnsi"/>
                <w:color w:val="000000" w:themeColor="text1"/>
                <w:szCs w:val="22"/>
              </w:rPr>
              <w:t xml:space="preserve"> YYYY</w:t>
            </w:r>
          </w:p>
        </w:tc>
      </w:tr>
      <w:tr w:rsidR="002C2D2C" w:rsidRPr="00FB73F4" w:rsidTr="00E126AE">
        <w:trPr>
          <w:cnfStyle w:val="000000100000"/>
          <w:trHeight w:val="531"/>
        </w:trPr>
        <w:tc>
          <w:tcPr>
            <w:cnfStyle w:val="001000000000"/>
            <w:tcW w:w="5125" w:type="dxa"/>
          </w:tcPr>
          <w:p w:rsidR="002C2D2C" w:rsidRPr="00FB73F4" w:rsidRDefault="002C2D2C" w:rsidP="00E126AE">
            <w:pPr>
              <w:tabs>
                <w:tab w:val="left" w:pos="2074"/>
              </w:tabs>
              <w:rPr>
                <w:rFonts w:cstheme="minorHAnsi"/>
                <w:b w:val="0"/>
                <w:bCs w:val="0"/>
                <w:color w:val="000000" w:themeColor="text1"/>
                <w:szCs w:val="22"/>
              </w:rPr>
            </w:pPr>
            <w:r w:rsidRPr="00FB73F4">
              <w:rPr>
                <w:rFonts w:cstheme="minorHAnsi"/>
                <w:b w:val="0"/>
                <w:bCs w:val="0"/>
                <w:color w:val="000000" w:themeColor="text1"/>
                <w:szCs w:val="22"/>
              </w:rPr>
              <w:t>Demonstration ends:</w:t>
            </w:r>
          </w:p>
        </w:tc>
        <w:tc>
          <w:tcPr>
            <w:tcW w:w="5019" w:type="dxa"/>
          </w:tcPr>
          <w:p w:rsidR="002C2D2C" w:rsidRPr="00FB73F4" w:rsidRDefault="002C2D2C" w:rsidP="00E126AE">
            <w:pPr>
              <w:tabs>
                <w:tab w:val="left" w:pos="2074"/>
              </w:tabs>
              <w:jc w:val="center"/>
              <w:cnfStyle w:val="000000100000"/>
              <w:rPr>
                <w:rFonts w:cstheme="minorHAnsi"/>
                <w:color w:val="000000" w:themeColor="text1"/>
                <w:szCs w:val="22"/>
              </w:rPr>
            </w:pPr>
            <w:r w:rsidRPr="00FB73F4">
              <w:rPr>
                <w:rFonts w:cstheme="minorHAnsi"/>
                <w:color w:val="000000" w:themeColor="text1"/>
                <w:szCs w:val="22"/>
              </w:rPr>
              <w:t>DD MM</w:t>
            </w:r>
            <w:r w:rsidRPr="00FB73F4">
              <w:rPr>
                <w:rFonts w:cstheme="minorHAnsi"/>
                <w:b/>
                <w:bCs/>
                <w:color w:val="000000" w:themeColor="text1"/>
                <w:szCs w:val="22"/>
              </w:rPr>
              <w:t>M</w:t>
            </w:r>
            <w:r w:rsidRPr="00FB73F4">
              <w:rPr>
                <w:rFonts w:cstheme="minorHAnsi"/>
                <w:color w:val="000000" w:themeColor="text1"/>
                <w:szCs w:val="22"/>
              </w:rPr>
              <w:t xml:space="preserve"> YYYY</w:t>
            </w:r>
          </w:p>
        </w:tc>
      </w:tr>
      <w:tr w:rsidR="002C2D2C" w:rsidRPr="00FB73F4" w:rsidTr="00E126AE">
        <w:trPr>
          <w:trHeight w:val="540"/>
        </w:trPr>
        <w:tc>
          <w:tcPr>
            <w:cnfStyle w:val="001000000000"/>
            <w:tcW w:w="5125" w:type="dxa"/>
          </w:tcPr>
          <w:p w:rsidR="002C2D2C" w:rsidRPr="00FB73F4" w:rsidRDefault="002C2D2C" w:rsidP="00E126AE">
            <w:pPr>
              <w:tabs>
                <w:tab w:val="left" w:pos="2074"/>
              </w:tabs>
              <w:rPr>
                <w:rFonts w:cstheme="minorHAnsi"/>
                <w:b w:val="0"/>
                <w:bCs w:val="0"/>
                <w:color w:val="000000" w:themeColor="text1"/>
                <w:szCs w:val="22"/>
              </w:rPr>
            </w:pPr>
            <w:r w:rsidRPr="00FB73F4">
              <w:rPr>
                <w:rFonts w:cstheme="minorHAnsi"/>
                <w:b w:val="0"/>
                <w:bCs w:val="0"/>
                <w:color w:val="000000" w:themeColor="text1"/>
                <w:szCs w:val="22"/>
              </w:rPr>
              <w:lastRenderedPageBreak/>
              <w:t>Award/Prize announces:</w:t>
            </w:r>
          </w:p>
        </w:tc>
        <w:tc>
          <w:tcPr>
            <w:tcW w:w="5019" w:type="dxa"/>
          </w:tcPr>
          <w:p w:rsidR="002C2D2C" w:rsidRPr="00FB73F4" w:rsidRDefault="002C2D2C" w:rsidP="00E126AE">
            <w:pPr>
              <w:tabs>
                <w:tab w:val="left" w:pos="2074"/>
              </w:tabs>
              <w:jc w:val="center"/>
              <w:cnfStyle w:val="000000000000"/>
              <w:rPr>
                <w:rFonts w:cstheme="minorHAnsi"/>
                <w:color w:val="000000" w:themeColor="text1"/>
                <w:szCs w:val="22"/>
              </w:rPr>
            </w:pPr>
            <w:r w:rsidRPr="00FB73F4">
              <w:rPr>
                <w:rFonts w:cstheme="minorHAnsi"/>
                <w:color w:val="000000" w:themeColor="text1"/>
                <w:szCs w:val="22"/>
              </w:rPr>
              <w:t>DD MM</w:t>
            </w:r>
            <w:r w:rsidRPr="00FB73F4">
              <w:rPr>
                <w:rFonts w:cstheme="minorHAnsi"/>
                <w:b/>
                <w:bCs/>
                <w:color w:val="000000" w:themeColor="text1"/>
                <w:szCs w:val="22"/>
              </w:rPr>
              <w:t>M</w:t>
            </w:r>
            <w:r w:rsidRPr="00FB73F4">
              <w:rPr>
                <w:rFonts w:cstheme="minorHAnsi"/>
                <w:color w:val="000000" w:themeColor="text1"/>
                <w:szCs w:val="22"/>
              </w:rPr>
              <w:t xml:space="preserve"> YYYY</w:t>
            </w:r>
          </w:p>
        </w:tc>
      </w:tr>
      <w:tr w:rsidR="002C2D2C" w:rsidRPr="00FB73F4" w:rsidTr="00E126AE">
        <w:trPr>
          <w:cnfStyle w:val="000000100000"/>
          <w:trHeight w:val="549"/>
        </w:trPr>
        <w:tc>
          <w:tcPr>
            <w:cnfStyle w:val="001000000000"/>
            <w:tcW w:w="5125" w:type="dxa"/>
          </w:tcPr>
          <w:p w:rsidR="002C2D2C" w:rsidRPr="00FB73F4" w:rsidRDefault="002C2D2C" w:rsidP="00E126AE">
            <w:pPr>
              <w:tabs>
                <w:tab w:val="left" w:pos="2074"/>
              </w:tabs>
              <w:rPr>
                <w:rFonts w:cstheme="minorHAnsi"/>
                <w:b w:val="0"/>
                <w:bCs w:val="0"/>
                <w:color w:val="000000" w:themeColor="text1"/>
                <w:szCs w:val="22"/>
              </w:rPr>
            </w:pPr>
            <w:r w:rsidRPr="00FB73F4">
              <w:rPr>
                <w:rFonts w:cstheme="minorHAnsi"/>
                <w:b w:val="0"/>
                <w:bCs w:val="0"/>
                <w:color w:val="000000" w:themeColor="text1"/>
                <w:szCs w:val="22"/>
              </w:rPr>
              <w:t>Ceremonial event:</w:t>
            </w:r>
          </w:p>
        </w:tc>
        <w:tc>
          <w:tcPr>
            <w:tcW w:w="5019" w:type="dxa"/>
          </w:tcPr>
          <w:p w:rsidR="002C2D2C" w:rsidRPr="00FB73F4" w:rsidRDefault="002C2D2C" w:rsidP="00E126AE">
            <w:pPr>
              <w:tabs>
                <w:tab w:val="left" w:pos="2074"/>
              </w:tabs>
              <w:jc w:val="center"/>
              <w:cnfStyle w:val="000000100000"/>
              <w:rPr>
                <w:rFonts w:cstheme="minorHAnsi"/>
                <w:color w:val="000000" w:themeColor="text1"/>
                <w:szCs w:val="22"/>
              </w:rPr>
            </w:pPr>
            <w:r w:rsidRPr="00FB73F4">
              <w:rPr>
                <w:rFonts w:cstheme="minorHAnsi"/>
                <w:color w:val="000000" w:themeColor="text1"/>
                <w:szCs w:val="22"/>
              </w:rPr>
              <w:t>DD MM</w:t>
            </w:r>
            <w:r w:rsidRPr="00FB73F4">
              <w:rPr>
                <w:rFonts w:cstheme="minorHAnsi"/>
                <w:b/>
                <w:bCs/>
                <w:color w:val="000000" w:themeColor="text1"/>
                <w:szCs w:val="22"/>
              </w:rPr>
              <w:t>M</w:t>
            </w:r>
            <w:r w:rsidRPr="00FB73F4">
              <w:rPr>
                <w:rFonts w:cstheme="minorHAnsi"/>
                <w:color w:val="000000" w:themeColor="text1"/>
                <w:szCs w:val="22"/>
              </w:rPr>
              <w:t xml:space="preserve"> YYYY</w:t>
            </w:r>
          </w:p>
        </w:tc>
      </w:tr>
    </w:tbl>
    <w:p w:rsidR="002C2D2C" w:rsidRPr="00FB73F4" w:rsidRDefault="002C2D2C" w:rsidP="002C2D2C">
      <w:pPr>
        <w:rPr>
          <w:rFonts w:cstheme="minorHAnsi"/>
          <w:color w:val="000000" w:themeColor="text1"/>
        </w:rPr>
      </w:pPr>
    </w:p>
    <w:p w:rsidR="00B417D9" w:rsidRPr="00FB73F4" w:rsidRDefault="00B417D9" w:rsidP="00B65263">
      <w:pPr>
        <w:pStyle w:val="Default"/>
        <w:spacing w:before="120" w:after="120" w:line="360" w:lineRule="auto"/>
        <w:rPr>
          <w:rFonts w:asciiTheme="minorHAnsi" w:hAnsiTheme="minorHAnsi" w:cstheme="minorHAnsi"/>
          <w:b/>
          <w:bCs/>
          <w:color w:val="000000" w:themeColor="text1"/>
          <w:sz w:val="22"/>
          <w:szCs w:val="22"/>
        </w:rPr>
      </w:pPr>
    </w:p>
    <w:p w:rsidR="00C957B9" w:rsidRPr="00FB73F4" w:rsidRDefault="00C957B9" w:rsidP="00B65263">
      <w:pPr>
        <w:pStyle w:val="Default"/>
        <w:spacing w:before="120" w:after="120" w:line="360" w:lineRule="auto"/>
        <w:rPr>
          <w:rFonts w:asciiTheme="minorHAnsi" w:hAnsiTheme="minorHAnsi" w:cstheme="minorHAnsi"/>
          <w:b/>
          <w:bCs/>
          <w:color w:val="000000" w:themeColor="text1"/>
          <w:sz w:val="22"/>
          <w:szCs w:val="22"/>
          <w:u w:val="single"/>
        </w:rPr>
      </w:pPr>
      <w:r w:rsidRPr="00FB73F4">
        <w:rPr>
          <w:rFonts w:asciiTheme="minorHAnsi" w:hAnsiTheme="minorHAnsi" w:cstheme="minorHAnsi"/>
          <w:b/>
          <w:bCs/>
          <w:color w:val="000000" w:themeColor="text1"/>
          <w:sz w:val="22"/>
          <w:szCs w:val="22"/>
        </w:rPr>
        <w:t>Instructions for submission of Preliminary Application</w:t>
      </w:r>
    </w:p>
    <w:p w:rsidR="00C957B9" w:rsidRPr="00FB73F4" w:rsidRDefault="00C957B9" w:rsidP="00C957B9">
      <w:pPr>
        <w:numPr>
          <w:ilvl w:val="0"/>
          <w:numId w:val="17"/>
        </w:numPr>
        <w:autoSpaceDE w:val="0"/>
        <w:autoSpaceDN w:val="0"/>
        <w:adjustRightInd w:val="0"/>
        <w:snapToGrid w:val="0"/>
        <w:spacing w:before="120" w:after="120" w:line="360" w:lineRule="auto"/>
        <w:ind w:left="0" w:firstLine="0"/>
        <w:rPr>
          <w:rFonts w:cstheme="minorHAnsi"/>
          <w:color w:val="000000" w:themeColor="text1"/>
        </w:rPr>
      </w:pPr>
      <w:r w:rsidRPr="00FB73F4">
        <w:rPr>
          <w:rFonts w:cstheme="minorHAnsi"/>
          <w:color w:val="000000" w:themeColor="text1"/>
        </w:rPr>
        <w:t>Preliminary application should be:</w:t>
      </w:r>
    </w:p>
    <w:p w:rsidR="00C957B9" w:rsidRPr="00FB73F4" w:rsidRDefault="00C957B9" w:rsidP="00C957B9">
      <w:pPr>
        <w:pStyle w:val="ListParagraph"/>
        <w:numPr>
          <w:ilvl w:val="0"/>
          <w:numId w:val="19"/>
        </w:numPr>
        <w:autoSpaceDE w:val="0"/>
        <w:autoSpaceDN w:val="0"/>
        <w:adjustRightInd w:val="0"/>
        <w:snapToGrid w:val="0"/>
        <w:spacing w:before="120" w:after="120" w:line="360" w:lineRule="auto"/>
        <w:contextualSpacing w:val="0"/>
        <w:rPr>
          <w:rFonts w:cstheme="minorHAnsi"/>
          <w:color w:val="000000" w:themeColor="text1"/>
        </w:rPr>
      </w:pPr>
      <w:r w:rsidRPr="00FB73F4">
        <w:rPr>
          <w:rFonts w:cstheme="minorHAnsi"/>
          <w:color w:val="000000" w:themeColor="text1"/>
        </w:rPr>
        <w:t>On the particular theme (</w:t>
      </w:r>
      <w:r w:rsidR="00B65263" w:rsidRPr="00FB73F4">
        <w:rPr>
          <w:rFonts w:cstheme="minorHAnsi"/>
          <w:color w:val="000000" w:themeColor="text1"/>
        </w:rPr>
        <w:t xml:space="preserve">Reduce patient waiting time, Strengthening referral mechanism </w:t>
      </w:r>
      <w:r w:rsidRPr="00FB73F4">
        <w:rPr>
          <w:rFonts w:cstheme="minorHAnsi"/>
          <w:color w:val="000000" w:themeColor="text1"/>
        </w:rPr>
        <w:t xml:space="preserve">) </w:t>
      </w:r>
    </w:p>
    <w:p w:rsidR="00C957B9" w:rsidRPr="00FB73F4" w:rsidRDefault="008749B9" w:rsidP="00C957B9">
      <w:pPr>
        <w:pStyle w:val="ListParagraph"/>
        <w:numPr>
          <w:ilvl w:val="0"/>
          <w:numId w:val="19"/>
        </w:numPr>
        <w:autoSpaceDE w:val="0"/>
        <w:autoSpaceDN w:val="0"/>
        <w:adjustRightInd w:val="0"/>
        <w:snapToGrid w:val="0"/>
        <w:spacing w:before="120" w:after="120" w:line="360" w:lineRule="auto"/>
        <w:contextualSpacing w:val="0"/>
        <w:rPr>
          <w:rFonts w:cstheme="minorHAnsi"/>
          <w:color w:val="000000" w:themeColor="text1"/>
        </w:rPr>
      </w:pPr>
      <w:r>
        <w:rPr>
          <w:rFonts w:cstheme="minorHAnsi"/>
          <w:color w:val="000000" w:themeColor="text1"/>
        </w:rPr>
        <w:t xml:space="preserve">Focused </w:t>
      </w:r>
      <w:r w:rsidR="00C957B9" w:rsidRPr="00FB73F4">
        <w:rPr>
          <w:rFonts w:cstheme="minorHAnsi"/>
          <w:color w:val="000000" w:themeColor="text1"/>
        </w:rPr>
        <w:t xml:space="preserve">on  Bangladesh </w:t>
      </w:r>
    </w:p>
    <w:p w:rsidR="00C957B9" w:rsidRPr="00FB73F4" w:rsidRDefault="00C957B9" w:rsidP="00C957B9">
      <w:pPr>
        <w:pStyle w:val="ListParagraph"/>
        <w:numPr>
          <w:ilvl w:val="0"/>
          <w:numId w:val="19"/>
        </w:numPr>
        <w:spacing w:before="120" w:after="120" w:line="360" w:lineRule="auto"/>
        <w:contextualSpacing w:val="0"/>
        <w:rPr>
          <w:rFonts w:cstheme="minorHAnsi"/>
          <w:color w:val="000000" w:themeColor="text1"/>
        </w:rPr>
      </w:pPr>
      <w:r w:rsidRPr="00FB73F4">
        <w:rPr>
          <w:rFonts w:cstheme="minorHAnsi"/>
          <w:color w:val="000000" w:themeColor="text1"/>
        </w:rPr>
        <w:t xml:space="preserve">Must contain the following information: </w:t>
      </w:r>
    </w:p>
    <w:p w:rsidR="00C957B9" w:rsidRPr="00FB73F4" w:rsidRDefault="00C957B9" w:rsidP="00C957B9">
      <w:pPr>
        <w:pStyle w:val="ListParagraph"/>
        <w:numPr>
          <w:ilvl w:val="1"/>
          <w:numId w:val="16"/>
        </w:numPr>
        <w:spacing w:after="0" w:line="360" w:lineRule="auto"/>
        <w:contextualSpacing w:val="0"/>
        <w:rPr>
          <w:rFonts w:cstheme="minorHAnsi"/>
          <w:color w:val="000000" w:themeColor="text1"/>
        </w:rPr>
      </w:pPr>
      <w:r w:rsidRPr="00FB73F4">
        <w:rPr>
          <w:rFonts w:cstheme="minorHAnsi"/>
          <w:color w:val="000000" w:themeColor="text1"/>
        </w:rPr>
        <w:t xml:space="preserve">Project Title </w:t>
      </w:r>
    </w:p>
    <w:p w:rsidR="00C957B9" w:rsidRPr="00FB73F4" w:rsidRDefault="00C957B9" w:rsidP="00C957B9">
      <w:pPr>
        <w:pStyle w:val="ListParagraph"/>
        <w:numPr>
          <w:ilvl w:val="1"/>
          <w:numId w:val="16"/>
        </w:numPr>
        <w:spacing w:after="0" w:line="360" w:lineRule="auto"/>
        <w:contextualSpacing w:val="0"/>
        <w:rPr>
          <w:rFonts w:cstheme="minorHAnsi"/>
          <w:color w:val="000000" w:themeColor="text1"/>
        </w:rPr>
      </w:pPr>
      <w:r w:rsidRPr="00FB73F4">
        <w:rPr>
          <w:rFonts w:cstheme="minorHAnsi"/>
          <w:color w:val="000000" w:themeColor="text1"/>
        </w:rPr>
        <w:t xml:space="preserve">Name of the </w:t>
      </w:r>
      <w:r w:rsidR="001A0019">
        <w:rPr>
          <w:rFonts w:cstheme="minorHAnsi"/>
          <w:color w:val="000000" w:themeColor="text1"/>
        </w:rPr>
        <w:t xml:space="preserve">Innovator </w:t>
      </w:r>
      <w:r w:rsidRPr="00FB73F4">
        <w:rPr>
          <w:rFonts w:cstheme="minorHAnsi"/>
          <w:color w:val="000000" w:themeColor="text1"/>
        </w:rPr>
        <w:t>and the Team</w:t>
      </w:r>
      <w:r w:rsidR="001A0019">
        <w:rPr>
          <w:rFonts w:cstheme="minorHAnsi"/>
          <w:color w:val="000000" w:themeColor="text1"/>
        </w:rPr>
        <w:t>(if any)</w:t>
      </w:r>
    </w:p>
    <w:p w:rsidR="00C957B9" w:rsidRPr="00FB73F4" w:rsidRDefault="00C957B9" w:rsidP="00C957B9">
      <w:pPr>
        <w:pStyle w:val="ListParagraph"/>
        <w:numPr>
          <w:ilvl w:val="1"/>
          <w:numId w:val="16"/>
        </w:numPr>
        <w:spacing w:after="0" w:line="360" w:lineRule="auto"/>
        <w:contextualSpacing w:val="0"/>
        <w:rPr>
          <w:rFonts w:cstheme="minorHAnsi"/>
          <w:color w:val="000000" w:themeColor="text1"/>
        </w:rPr>
      </w:pPr>
      <w:r w:rsidRPr="00FB73F4">
        <w:rPr>
          <w:rFonts w:cstheme="minorHAnsi"/>
          <w:color w:val="000000" w:themeColor="text1"/>
        </w:rPr>
        <w:t>Background</w:t>
      </w:r>
      <w:r w:rsidR="008749B9">
        <w:rPr>
          <w:rFonts w:cstheme="minorHAnsi"/>
          <w:color w:val="000000" w:themeColor="text1"/>
        </w:rPr>
        <w:t xml:space="preserve"> of the Idea</w:t>
      </w:r>
    </w:p>
    <w:p w:rsidR="00C957B9" w:rsidRPr="00FB73F4" w:rsidRDefault="001A0019" w:rsidP="00C957B9">
      <w:pPr>
        <w:pStyle w:val="ListParagraph"/>
        <w:numPr>
          <w:ilvl w:val="1"/>
          <w:numId w:val="16"/>
        </w:numPr>
        <w:spacing w:after="0" w:line="360" w:lineRule="auto"/>
        <w:contextualSpacing w:val="0"/>
        <w:rPr>
          <w:rFonts w:cstheme="minorHAnsi"/>
          <w:color w:val="000000" w:themeColor="text1"/>
        </w:rPr>
      </w:pPr>
      <w:r>
        <w:rPr>
          <w:rFonts w:cstheme="minorHAnsi"/>
          <w:color w:val="000000" w:themeColor="text1"/>
        </w:rPr>
        <w:t>Idea in short</w:t>
      </w:r>
    </w:p>
    <w:p w:rsidR="004F3AF7" w:rsidRPr="00FB73F4" w:rsidRDefault="001A0019" w:rsidP="00C957B9">
      <w:pPr>
        <w:pStyle w:val="ListParagraph"/>
        <w:numPr>
          <w:ilvl w:val="1"/>
          <w:numId w:val="16"/>
        </w:numPr>
        <w:spacing w:after="0" w:line="360" w:lineRule="auto"/>
        <w:contextualSpacing w:val="0"/>
        <w:rPr>
          <w:rFonts w:cstheme="minorHAnsi"/>
          <w:color w:val="000000" w:themeColor="text1"/>
        </w:rPr>
      </w:pPr>
      <w:r>
        <w:rPr>
          <w:rFonts w:cstheme="minorHAnsi"/>
          <w:color w:val="000000" w:themeColor="text1"/>
        </w:rPr>
        <w:t>Detailed plan for implementation</w:t>
      </w:r>
    </w:p>
    <w:p w:rsidR="00C957B9" w:rsidRPr="00FB73F4" w:rsidRDefault="008749B9" w:rsidP="00C957B9">
      <w:pPr>
        <w:pStyle w:val="ListParagraph"/>
        <w:numPr>
          <w:ilvl w:val="1"/>
          <w:numId w:val="16"/>
        </w:numPr>
        <w:spacing w:after="0" w:line="360" w:lineRule="auto"/>
        <w:contextualSpacing w:val="0"/>
        <w:rPr>
          <w:rFonts w:cstheme="minorHAnsi"/>
          <w:color w:val="000000" w:themeColor="text1"/>
        </w:rPr>
      </w:pPr>
      <w:r>
        <w:rPr>
          <w:rFonts w:cstheme="minorHAnsi"/>
          <w:color w:val="000000" w:themeColor="text1"/>
        </w:rPr>
        <w:t>Timeline of activities for implementation</w:t>
      </w:r>
    </w:p>
    <w:p w:rsidR="00BD67B7" w:rsidRPr="00FB73F4" w:rsidRDefault="00BD67B7" w:rsidP="00BD67B7">
      <w:pPr>
        <w:autoSpaceDE w:val="0"/>
        <w:autoSpaceDN w:val="0"/>
        <w:adjustRightInd w:val="0"/>
        <w:snapToGrid w:val="0"/>
        <w:spacing w:after="0" w:line="360" w:lineRule="auto"/>
        <w:ind w:left="2160"/>
        <w:rPr>
          <w:rFonts w:cstheme="minorHAnsi"/>
          <w:color w:val="000000" w:themeColor="text1"/>
        </w:rPr>
      </w:pPr>
    </w:p>
    <w:p w:rsidR="002C2D2C" w:rsidRPr="00FB73F4" w:rsidRDefault="002C2D2C" w:rsidP="002C2D2C">
      <w:pPr>
        <w:rPr>
          <w:rFonts w:cstheme="minorHAnsi"/>
          <w:color w:val="000000" w:themeColor="text1"/>
        </w:rPr>
      </w:pPr>
    </w:p>
    <w:p w:rsidR="002C2D2C" w:rsidRPr="00FB73F4" w:rsidRDefault="002C2D2C" w:rsidP="002C2D2C">
      <w:pPr>
        <w:rPr>
          <w:rFonts w:cstheme="minorHAnsi"/>
          <w:color w:val="000000" w:themeColor="text1"/>
        </w:rPr>
      </w:pPr>
    </w:p>
    <w:sectPr w:rsidR="002C2D2C" w:rsidRPr="00FB73F4" w:rsidSect="00A26FC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D0E" w:rsidRDefault="00573D0E" w:rsidP="006D0BCB">
      <w:pPr>
        <w:spacing w:after="0" w:line="240" w:lineRule="auto"/>
      </w:pPr>
      <w:r>
        <w:separator/>
      </w:r>
    </w:p>
  </w:endnote>
  <w:endnote w:type="continuationSeparator" w:id="1">
    <w:p w:rsidR="00573D0E" w:rsidRDefault="00573D0E" w:rsidP="006D0B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D0E" w:rsidRDefault="00573D0E" w:rsidP="006D0BCB">
      <w:pPr>
        <w:spacing w:after="0" w:line="240" w:lineRule="auto"/>
      </w:pPr>
      <w:r>
        <w:separator/>
      </w:r>
    </w:p>
  </w:footnote>
  <w:footnote w:type="continuationSeparator" w:id="1">
    <w:p w:rsidR="00573D0E" w:rsidRDefault="00573D0E" w:rsidP="006D0B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B477A"/>
    <w:multiLevelType w:val="multilevel"/>
    <w:tmpl w:val="764E2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524F93"/>
    <w:multiLevelType w:val="multilevel"/>
    <w:tmpl w:val="03D0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490423"/>
    <w:multiLevelType w:val="hybridMultilevel"/>
    <w:tmpl w:val="A5183926"/>
    <w:lvl w:ilvl="0" w:tplc="BAD64B8E">
      <w:start w:val="1"/>
      <w:numFmt w:val="bullet"/>
      <w:lvlText w:val="•"/>
      <w:lvlJc w:val="left"/>
      <w:pPr>
        <w:tabs>
          <w:tab w:val="num" w:pos="720"/>
        </w:tabs>
        <w:ind w:left="720" w:hanging="360"/>
      </w:pPr>
      <w:rPr>
        <w:rFonts w:ascii="Times New Roman" w:hAnsi="Times New Roman" w:hint="default"/>
      </w:rPr>
    </w:lvl>
    <w:lvl w:ilvl="1" w:tplc="EDEADE32" w:tentative="1">
      <w:start w:val="1"/>
      <w:numFmt w:val="bullet"/>
      <w:lvlText w:val="•"/>
      <w:lvlJc w:val="left"/>
      <w:pPr>
        <w:tabs>
          <w:tab w:val="num" w:pos="1440"/>
        </w:tabs>
        <w:ind w:left="1440" w:hanging="360"/>
      </w:pPr>
      <w:rPr>
        <w:rFonts w:ascii="Times New Roman" w:hAnsi="Times New Roman" w:hint="default"/>
      </w:rPr>
    </w:lvl>
    <w:lvl w:ilvl="2" w:tplc="9FB0A2EA" w:tentative="1">
      <w:start w:val="1"/>
      <w:numFmt w:val="bullet"/>
      <w:lvlText w:val="•"/>
      <w:lvlJc w:val="left"/>
      <w:pPr>
        <w:tabs>
          <w:tab w:val="num" w:pos="2160"/>
        </w:tabs>
        <w:ind w:left="2160" w:hanging="360"/>
      </w:pPr>
      <w:rPr>
        <w:rFonts w:ascii="Times New Roman" w:hAnsi="Times New Roman" w:hint="default"/>
      </w:rPr>
    </w:lvl>
    <w:lvl w:ilvl="3" w:tplc="6E5AD7DC" w:tentative="1">
      <w:start w:val="1"/>
      <w:numFmt w:val="bullet"/>
      <w:lvlText w:val="•"/>
      <w:lvlJc w:val="left"/>
      <w:pPr>
        <w:tabs>
          <w:tab w:val="num" w:pos="2880"/>
        </w:tabs>
        <w:ind w:left="2880" w:hanging="360"/>
      </w:pPr>
      <w:rPr>
        <w:rFonts w:ascii="Times New Roman" w:hAnsi="Times New Roman" w:hint="default"/>
      </w:rPr>
    </w:lvl>
    <w:lvl w:ilvl="4" w:tplc="96C45D94" w:tentative="1">
      <w:start w:val="1"/>
      <w:numFmt w:val="bullet"/>
      <w:lvlText w:val="•"/>
      <w:lvlJc w:val="left"/>
      <w:pPr>
        <w:tabs>
          <w:tab w:val="num" w:pos="3600"/>
        </w:tabs>
        <w:ind w:left="3600" w:hanging="360"/>
      </w:pPr>
      <w:rPr>
        <w:rFonts w:ascii="Times New Roman" w:hAnsi="Times New Roman" w:hint="default"/>
      </w:rPr>
    </w:lvl>
    <w:lvl w:ilvl="5" w:tplc="61AA0A9A" w:tentative="1">
      <w:start w:val="1"/>
      <w:numFmt w:val="bullet"/>
      <w:lvlText w:val="•"/>
      <w:lvlJc w:val="left"/>
      <w:pPr>
        <w:tabs>
          <w:tab w:val="num" w:pos="4320"/>
        </w:tabs>
        <w:ind w:left="4320" w:hanging="360"/>
      </w:pPr>
      <w:rPr>
        <w:rFonts w:ascii="Times New Roman" w:hAnsi="Times New Roman" w:hint="default"/>
      </w:rPr>
    </w:lvl>
    <w:lvl w:ilvl="6" w:tplc="027A84AE" w:tentative="1">
      <w:start w:val="1"/>
      <w:numFmt w:val="bullet"/>
      <w:lvlText w:val="•"/>
      <w:lvlJc w:val="left"/>
      <w:pPr>
        <w:tabs>
          <w:tab w:val="num" w:pos="5040"/>
        </w:tabs>
        <w:ind w:left="5040" w:hanging="360"/>
      </w:pPr>
      <w:rPr>
        <w:rFonts w:ascii="Times New Roman" w:hAnsi="Times New Roman" w:hint="default"/>
      </w:rPr>
    </w:lvl>
    <w:lvl w:ilvl="7" w:tplc="85686D7E" w:tentative="1">
      <w:start w:val="1"/>
      <w:numFmt w:val="bullet"/>
      <w:lvlText w:val="•"/>
      <w:lvlJc w:val="left"/>
      <w:pPr>
        <w:tabs>
          <w:tab w:val="num" w:pos="5760"/>
        </w:tabs>
        <w:ind w:left="5760" w:hanging="360"/>
      </w:pPr>
      <w:rPr>
        <w:rFonts w:ascii="Times New Roman" w:hAnsi="Times New Roman" w:hint="default"/>
      </w:rPr>
    </w:lvl>
    <w:lvl w:ilvl="8" w:tplc="D60AC6B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CB73C42"/>
    <w:multiLevelType w:val="hybridMultilevel"/>
    <w:tmpl w:val="F4703564"/>
    <w:lvl w:ilvl="0" w:tplc="869802F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AF423B"/>
    <w:multiLevelType w:val="hybridMultilevel"/>
    <w:tmpl w:val="095EDE3C"/>
    <w:lvl w:ilvl="0" w:tplc="371C8E16">
      <w:start w:val="1"/>
      <w:numFmt w:val="bullet"/>
      <w:lvlText w:val="•"/>
      <w:lvlJc w:val="left"/>
      <w:pPr>
        <w:tabs>
          <w:tab w:val="num" w:pos="720"/>
        </w:tabs>
        <w:ind w:left="720" w:hanging="360"/>
      </w:pPr>
      <w:rPr>
        <w:rFonts w:ascii="Times New Roman" w:hAnsi="Times New Roman" w:hint="default"/>
      </w:rPr>
    </w:lvl>
    <w:lvl w:ilvl="1" w:tplc="856C1254" w:tentative="1">
      <w:start w:val="1"/>
      <w:numFmt w:val="bullet"/>
      <w:lvlText w:val="•"/>
      <w:lvlJc w:val="left"/>
      <w:pPr>
        <w:tabs>
          <w:tab w:val="num" w:pos="1440"/>
        </w:tabs>
        <w:ind w:left="1440" w:hanging="360"/>
      </w:pPr>
      <w:rPr>
        <w:rFonts w:ascii="Times New Roman" w:hAnsi="Times New Roman" w:hint="default"/>
      </w:rPr>
    </w:lvl>
    <w:lvl w:ilvl="2" w:tplc="5D841C6C" w:tentative="1">
      <w:start w:val="1"/>
      <w:numFmt w:val="bullet"/>
      <w:lvlText w:val="•"/>
      <w:lvlJc w:val="left"/>
      <w:pPr>
        <w:tabs>
          <w:tab w:val="num" w:pos="2160"/>
        </w:tabs>
        <w:ind w:left="2160" w:hanging="360"/>
      </w:pPr>
      <w:rPr>
        <w:rFonts w:ascii="Times New Roman" w:hAnsi="Times New Roman" w:hint="default"/>
      </w:rPr>
    </w:lvl>
    <w:lvl w:ilvl="3" w:tplc="B8BC75E8" w:tentative="1">
      <w:start w:val="1"/>
      <w:numFmt w:val="bullet"/>
      <w:lvlText w:val="•"/>
      <w:lvlJc w:val="left"/>
      <w:pPr>
        <w:tabs>
          <w:tab w:val="num" w:pos="2880"/>
        </w:tabs>
        <w:ind w:left="2880" w:hanging="360"/>
      </w:pPr>
      <w:rPr>
        <w:rFonts w:ascii="Times New Roman" w:hAnsi="Times New Roman" w:hint="default"/>
      </w:rPr>
    </w:lvl>
    <w:lvl w:ilvl="4" w:tplc="B172F7A8" w:tentative="1">
      <w:start w:val="1"/>
      <w:numFmt w:val="bullet"/>
      <w:lvlText w:val="•"/>
      <w:lvlJc w:val="left"/>
      <w:pPr>
        <w:tabs>
          <w:tab w:val="num" w:pos="3600"/>
        </w:tabs>
        <w:ind w:left="3600" w:hanging="360"/>
      </w:pPr>
      <w:rPr>
        <w:rFonts w:ascii="Times New Roman" w:hAnsi="Times New Roman" w:hint="default"/>
      </w:rPr>
    </w:lvl>
    <w:lvl w:ilvl="5" w:tplc="B47CA6CA" w:tentative="1">
      <w:start w:val="1"/>
      <w:numFmt w:val="bullet"/>
      <w:lvlText w:val="•"/>
      <w:lvlJc w:val="left"/>
      <w:pPr>
        <w:tabs>
          <w:tab w:val="num" w:pos="4320"/>
        </w:tabs>
        <w:ind w:left="4320" w:hanging="360"/>
      </w:pPr>
      <w:rPr>
        <w:rFonts w:ascii="Times New Roman" w:hAnsi="Times New Roman" w:hint="default"/>
      </w:rPr>
    </w:lvl>
    <w:lvl w:ilvl="6" w:tplc="2AB24DB6" w:tentative="1">
      <w:start w:val="1"/>
      <w:numFmt w:val="bullet"/>
      <w:lvlText w:val="•"/>
      <w:lvlJc w:val="left"/>
      <w:pPr>
        <w:tabs>
          <w:tab w:val="num" w:pos="5040"/>
        </w:tabs>
        <w:ind w:left="5040" w:hanging="360"/>
      </w:pPr>
      <w:rPr>
        <w:rFonts w:ascii="Times New Roman" w:hAnsi="Times New Roman" w:hint="default"/>
      </w:rPr>
    </w:lvl>
    <w:lvl w:ilvl="7" w:tplc="AF4A3586" w:tentative="1">
      <w:start w:val="1"/>
      <w:numFmt w:val="bullet"/>
      <w:lvlText w:val="•"/>
      <w:lvlJc w:val="left"/>
      <w:pPr>
        <w:tabs>
          <w:tab w:val="num" w:pos="5760"/>
        </w:tabs>
        <w:ind w:left="5760" w:hanging="360"/>
      </w:pPr>
      <w:rPr>
        <w:rFonts w:ascii="Times New Roman" w:hAnsi="Times New Roman" w:hint="default"/>
      </w:rPr>
    </w:lvl>
    <w:lvl w:ilvl="8" w:tplc="C494DDDC" w:tentative="1">
      <w:start w:val="1"/>
      <w:numFmt w:val="bullet"/>
      <w:lvlText w:val="•"/>
      <w:lvlJc w:val="left"/>
      <w:pPr>
        <w:tabs>
          <w:tab w:val="num" w:pos="6480"/>
        </w:tabs>
        <w:ind w:left="6480" w:hanging="360"/>
      </w:pPr>
      <w:rPr>
        <w:rFonts w:ascii="Times New Roman" w:hAnsi="Times New Roman" w:hint="default"/>
      </w:rPr>
    </w:lvl>
  </w:abstractNum>
  <w:abstractNum w:abstractNumId="5">
    <w:nsid w:val="27E25476"/>
    <w:multiLevelType w:val="hybridMultilevel"/>
    <w:tmpl w:val="18168B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DE029E8"/>
    <w:multiLevelType w:val="hybridMultilevel"/>
    <w:tmpl w:val="ACA02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8655AB"/>
    <w:multiLevelType w:val="hybridMultilevel"/>
    <w:tmpl w:val="965844C6"/>
    <w:lvl w:ilvl="0" w:tplc="B3B475CE">
      <w:start w:val="1"/>
      <w:numFmt w:val="bullet"/>
      <w:lvlText w:val="•"/>
      <w:lvlJc w:val="left"/>
      <w:pPr>
        <w:tabs>
          <w:tab w:val="num" w:pos="720"/>
        </w:tabs>
        <w:ind w:left="720" w:hanging="360"/>
      </w:pPr>
      <w:rPr>
        <w:rFonts w:ascii="Times New Roman" w:hAnsi="Times New Roman" w:hint="default"/>
      </w:rPr>
    </w:lvl>
    <w:lvl w:ilvl="1" w:tplc="CE32CDDE" w:tentative="1">
      <w:start w:val="1"/>
      <w:numFmt w:val="bullet"/>
      <w:lvlText w:val="•"/>
      <w:lvlJc w:val="left"/>
      <w:pPr>
        <w:tabs>
          <w:tab w:val="num" w:pos="1440"/>
        </w:tabs>
        <w:ind w:left="1440" w:hanging="360"/>
      </w:pPr>
      <w:rPr>
        <w:rFonts w:ascii="Times New Roman" w:hAnsi="Times New Roman" w:hint="default"/>
      </w:rPr>
    </w:lvl>
    <w:lvl w:ilvl="2" w:tplc="3306E878" w:tentative="1">
      <w:start w:val="1"/>
      <w:numFmt w:val="bullet"/>
      <w:lvlText w:val="•"/>
      <w:lvlJc w:val="left"/>
      <w:pPr>
        <w:tabs>
          <w:tab w:val="num" w:pos="2160"/>
        </w:tabs>
        <w:ind w:left="2160" w:hanging="360"/>
      </w:pPr>
      <w:rPr>
        <w:rFonts w:ascii="Times New Roman" w:hAnsi="Times New Roman" w:hint="default"/>
      </w:rPr>
    </w:lvl>
    <w:lvl w:ilvl="3" w:tplc="F41221E2" w:tentative="1">
      <w:start w:val="1"/>
      <w:numFmt w:val="bullet"/>
      <w:lvlText w:val="•"/>
      <w:lvlJc w:val="left"/>
      <w:pPr>
        <w:tabs>
          <w:tab w:val="num" w:pos="2880"/>
        </w:tabs>
        <w:ind w:left="2880" w:hanging="360"/>
      </w:pPr>
      <w:rPr>
        <w:rFonts w:ascii="Times New Roman" w:hAnsi="Times New Roman" w:hint="default"/>
      </w:rPr>
    </w:lvl>
    <w:lvl w:ilvl="4" w:tplc="2F2AA794" w:tentative="1">
      <w:start w:val="1"/>
      <w:numFmt w:val="bullet"/>
      <w:lvlText w:val="•"/>
      <w:lvlJc w:val="left"/>
      <w:pPr>
        <w:tabs>
          <w:tab w:val="num" w:pos="3600"/>
        </w:tabs>
        <w:ind w:left="3600" w:hanging="360"/>
      </w:pPr>
      <w:rPr>
        <w:rFonts w:ascii="Times New Roman" w:hAnsi="Times New Roman" w:hint="default"/>
      </w:rPr>
    </w:lvl>
    <w:lvl w:ilvl="5" w:tplc="810C3D1E" w:tentative="1">
      <w:start w:val="1"/>
      <w:numFmt w:val="bullet"/>
      <w:lvlText w:val="•"/>
      <w:lvlJc w:val="left"/>
      <w:pPr>
        <w:tabs>
          <w:tab w:val="num" w:pos="4320"/>
        </w:tabs>
        <w:ind w:left="4320" w:hanging="360"/>
      </w:pPr>
      <w:rPr>
        <w:rFonts w:ascii="Times New Roman" w:hAnsi="Times New Roman" w:hint="default"/>
      </w:rPr>
    </w:lvl>
    <w:lvl w:ilvl="6" w:tplc="F7A65234" w:tentative="1">
      <w:start w:val="1"/>
      <w:numFmt w:val="bullet"/>
      <w:lvlText w:val="•"/>
      <w:lvlJc w:val="left"/>
      <w:pPr>
        <w:tabs>
          <w:tab w:val="num" w:pos="5040"/>
        </w:tabs>
        <w:ind w:left="5040" w:hanging="360"/>
      </w:pPr>
      <w:rPr>
        <w:rFonts w:ascii="Times New Roman" w:hAnsi="Times New Roman" w:hint="default"/>
      </w:rPr>
    </w:lvl>
    <w:lvl w:ilvl="7" w:tplc="2CA4DB62" w:tentative="1">
      <w:start w:val="1"/>
      <w:numFmt w:val="bullet"/>
      <w:lvlText w:val="•"/>
      <w:lvlJc w:val="left"/>
      <w:pPr>
        <w:tabs>
          <w:tab w:val="num" w:pos="5760"/>
        </w:tabs>
        <w:ind w:left="5760" w:hanging="360"/>
      </w:pPr>
      <w:rPr>
        <w:rFonts w:ascii="Times New Roman" w:hAnsi="Times New Roman" w:hint="default"/>
      </w:rPr>
    </w:lvl>
    <w:lvl w:ilvl="8" w:tplc="E0CC9A9A" w:tentative="1">
      <w:start w:val="1"/>
      <w:numFmt w:val="bullet"/>
      <w:lvlText w:val="•"/>
      <w:lvlJc w:val="left"/>
      <w:pPr>
        <w:tabs>
          <w:tab w:val="num" w:pos="6480"/>
        </w:tabs>
        <w:ind w:left="6480" w:hanging="360"/>
      </w:pPr>
      <w:rPr>
        <w:rFonts w:ascii="Times New Roman" w:hAnsi="Times New Roman" w:hint="default"/>
      </w:rPr>
    </w:lvl>
  </w:abstractNum>
  <w:abstractNum w:abstractNumId="8">
    <w:nsid w:val="407043A9"/>
    <w:multiLevelType w:val="hybridMultilevel"/>
    <w:tmpl w:val="2C507E56"/>
    <w:lvl w:ilvl="0" w:tplc="184EDF4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5636C4"/>
    <w:multiLevelType w:val="hybridMultilevel"/>
    <w:tmpl w:val="80D01182"/>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0">
    <w:nsid w:val="4AA90592"/>
    <w:multiLevelType w:val="hybridMultilevel"/>
    <w:tmpl w:val="B13CC876"/>
    <w:lvl w:ilvl="0" w:tplc="E0A4AF0A">
      <w:start w:val="1"/>
      <w:numFmt w:val="bullet"/>
      <w:lvlText w:val="•"/>
      <w:lvlJc w:val="left"/>
      <w:pPr>
        <w:tabs>
          <w:tab w:val="num" w:pos="720"/>
        </w:tabs>
        <w:ind w:left="720" w:hanging="360"/>
      </w:pPr>
      <w:rPr>
        <w:rFonts w:ascii="Times New Roman" w:hAnsi="Times New Roman" w:hint="default"/>
      </w:rPr>
    </w:lvl>
    <w:lvl w:ilvl="1" w:tplc="B832EB6A" w:tentative="1">
      <w:start w:val="1"/>
      <w:numFmt w:val="bullet"/>
      <w:lvlText w:val="•"/>
      <w:lvlJc w:val="left"/>
      <w:pPr>
        <w:tabs>
          <w:tab w:val="num" w:pos="1440"/>
        </w:tabs>
        <w:ind w:left="1440" w:hanging="360"/>
      </w:pPr>
      <w:rPr>
        <w:rFonts w:ascii="Times New Roman" w:hAnsi="Times New Roman" w:hint="default"/>
      </w:rPr>
    </w:lvl>
    <w:lvl w:ilvl="2" w:tplc="F9CEF642" w:tentative="1">
      <w:start w:val="1"/>
      <w:numFmt w:val="bullet"/>
      <w:lvlText w:val="•"/>
      <w:lvlJc w:val="left"/>
      <w:pPr>
        <w:tabs>
          <w:tab w:val="num" w:pos="2160"/>
        </w:tabs>
        <w:ind w:left="2160" w:hanging="360"/>
      </w:pPr>
      <w:rPr>
        <w:rFonts w:ascii="Times New Roman" w:hAnsi="Times New Roman" w:hint="default"/>
      </w:rPr>
    </w:lvl>
    <w:lvl w:ilvl="3" w:tplc="D53E223E" w:tentative="1">
      <w:start w:val="1"/>
      <w:numFmt w:val="bullet"/>
      <w:lvlText w:val="•"/>
      <w:lvlJc w:val="left"/>
      <w:pPr>
        <w:tabs>
          <w:tab w:val="num" w:pos="2880"/>
        </w:tabs>
        <w:ind w:left="2880" w:hanging="360"/>
      </w:pPr>
      <w:rPr>
        <w:rFonts w:ascii="Times New Roman" w:hAnsi="Times New Roman" w:hint="default"/>
      </w:rPr>
    </w:lvl>
    <w:lvl w:ilvl="4" w:tplc="FA7C0B88" w:tentative="1">
      <w:start w:val="1"/>
      <w:numFmt w:val="bullet"/>
      <w:lvlText w:val="•"/>
      <w:lvlJc w:val="left"/>
      <w:pPr>
        <w:tabs>
          <w:tab w:val="num" w:pos="3600"/>
        </w:tabs>
        <w:ind w:left="3600" w:hanging="360"/>
      </w:pPr>
      <w:rPr>
        <w:rFonts w:ascii="Times New Roman" w:hAnsi="Times New Roman" w:hint="default"/>
      </w:rPr>
    </w:lvl>
    <w:lvl w:ilvl="5" w:tplc="B4DE45BA" w:tentative="1">
      <w:start w:val="1"/>
      <w:numFmt w:val="bullet"/>
      <w:lvlText w:val="•"/>
      <w:lvlJc w:val="left"/>
      <w:pPr>
        <w:tabs>
          <w:tab w:val="num" w:pos="4320"/>
        </w:tabs>
        <w:ind w:left="4320" w:hanging="360"/>
      </w:pPr>
      <w:rPr>
        <w:rFonts w:ascii="Times New Roman" w:hAnsi="Times New Roman" w:hint="default"/>
      </w:rPr>
    </w:lvl>
    <w:lvl w:ilvl="6" w:tplc="530E9480" w:tentative="1">
      <w:start w:val="1"/>
      <w:numFmt w:val="bullet"/>
      <w:lvlText w:val="•"/>
      <w:lvlJc w:val="left"/>
      <w:pPr>
        <w:tabs>
          <w:tab w:val="num" w:pos="5040"/>
        </w:tabs>
        <w:ind w:left="5040" w:hanging="360"/>
      </w:pPr>
      <w:rPr>
        <w:rFonts w:ascii="Times New Roman" w:hAnsi="Times New Roman" w:hint="default"/>
      </w:rPr>
    </w:lvl>
    <w:lvl w:ilvl="7" w:tplc="6616EF6E" w:tentative="1">
      <w:start w:val="1"/>
      <w:numFmt w:val="bullet"/>
      <w:lvlText w:val="•"/>
      <w:lvlJc w:val="left"/>
      <w:pPr>
        <w:tabs>
          <w:tab w:val="num" w:pos="5760"/>
        </w:tabs>
        <w:ind w:left="5760" w:hanging="360"/>
      </w:pPr>
      <w:rPr>
        <w:rFonts w:ascii="Times New Roman" w:hAnsi="Times New Roman" w:hint="default"/>
      </w:rPr>
    </w:lvl>
    <w:lvl w:ilvl="8" w:tplc="15ACD08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F6C18DB"/>
    <w:multiLevelType w:val="hybridMultilevel"/>
    <w:tmpl w:val="89561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F93784D"/>
    <w:multiLevelType w:val="hybridMultilevel"/>
    <w:tmpl w:val="FBD0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374721"/>
    <w:multiLevelType w:val="multilevel"/>
    <w:tmpl w:val="EF26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617E80"/>
    <w:multiLevelType w:val="hybridMultilevel"/>
    <w:tmpl w:val="EF16D4A6"/>
    <w:lvl w:ilvl="0" w:tplc="629EB9FC">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265FA0"/>
    <w:multiLevelType w:val="multilevel"/>
    <w:tmpl w:val="405202B8"/>
    <w:lvl w:ilvl="0">
      <w:start w:val="1"/>
      <w:numFmt w:val="decimal"/>
      <w:lvlText w:val="%1."/>
      <w:lvlJc w:val="left"/>
      <w:pPr>
        <w:tabs>
          <w:tab w:val="num" w:pos="369"/>
        </w:tabs>
        <w:ind w:left="369" w:hanging="369"/>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nsid w:val="71DD6FB6"/>
    <w:multiLevelType w:val="multilevel"/>
    <w:tmpl w:val="F57081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1A37A3"/>
    <w:multiLevelType w:val="hybridMultilevel"/>
    <w:tmpl w:val="A1608EEC"/>
    <w:lvl w:ilvl="0" w:tplc="EA962990">
      <w:start w:val="1"/>
      <w:numFmt w:val="lowerRoman"/>
      <w:lvlText w:val="%1."/>
      <w:lvlJc w:val="left"/>
      <w:pPr>
        <w:ind w:left="720" w:hanging="360"/>
      </w:pPr>
      <w:rPr>
        <w:rFonts w:ascii="Times New Roman" w:eastAsia="Times New Roman" w:hAnsi="Times New Roman" w:cs="Times New Roman"/>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5F6AA5"/>
    <w:multiLevelType w:val="hybridMultilevel"/>
    <w:tmpl w:val="BD38B4EE"/>
    <w:lvl w:ilvl="0" w:tplc="0409001B">
      <w:start w:val="1"/>
      <w:numFmt w:val="lowerRoman"/>
      <w:lvlText w:val="%1."/>
      <w:lvlJc w:val="right"/>
      <w:pPr>
        <w:ind w:left="1440" w:hanging="360"/>
      </w:pPr>
    </w:lvl>
    <w:lvl w:ilvl="1" w:tplc="951CBA42">
      <w:start w:val="1"/>
      <w:numFmt w:val="lowerLetter"/>
      <w:lvlText w:val="%2."/>
      <w:lvlJc w:val="left"/>
      <w:pPr>
        <w:ind w:left="1890" w:hanging="360"/>
      </w:pPr>
      <w:rPr>
        <w:rFonts w:ascii="Times New Roman" w:eastAsia="Calibri" w:hAnsi="Times New Roman" w:cs="Times New Roman"/>
      </w:rPr>
    </w:lvl>
    <w:lvl w:ilvl="2" w:tplc="0409001B">
      <w:start w:val="1"/>
      <w:numFmt w:val="lowerRoman"/>
      <w:lvlText w:val="%3."/>
      <w:lvlJc w:val="right"/>
      <w:pPr>
        <w:ind w:left="2880" w:hanging="18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9">
    <w:nsid w:val="77E6034B"/>
    <w:multiLevelType w:val="hybridMultilevel"/>
    <w:tmpl w:val="FC700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C1030A"/>
    <w:multiLevelType w:val="hybridMultilevel"/>
    <w:tmpl w:val="79645CF8"/>
    <w:lvl w:ilvl="0" w:tplc="F8800962">
      <w:start w:val="1"/>
      <w:numFmt w:val="bullet"/>
      <w:lvlText w:val="•"/>
      <w:lvlJc w:val="left"/>
      <w:pPr>
        <w:tabs>
          <w:tab w:val="num" w:pos="720"/>
        </w:tabs>
        <w:ind w:left="720" w:hanging="360"/>
      </w:pPr>
      <w:rPr>
        <w:rFonts w:ascii="Times New Roman" w:hAnsi="Times New Roman" w:hint="default"/>
      </w:rPr>
    </w:lvl>
    <w:lvl w:ilvl="1" w:tplc="4D564416" w:tentative="1">
      <w:start w:val="1"/>
      <w:numFmt w:val="bullet"/>
      <w:lvlText w:val="•"/>
      <w:lvlJc w:val="left"/>
      <w:pPr>
        <w:tabs>
          <w:tab w:val="num" w:pos="1440"/>
        </w:tabs>
        <w:ind w:left="1440" w:hanging="360"/>
      </w:pPr>
      <w:rPr>
        <w:rFonts w:ascii="Times New Roman" w:hAnsi="Times New Roman" w:hint="default"/>
      </w:rPr>
    </w:lvl>
    <w:lvl w:ilvl="2" w:tplc="7BA4C63E" w:tentative="1">
      <w:start w:val="1"/>
      <w:numFmt w:val="bullet"/>
      <w:lvlText w:val="•"/>
      <w:lvlJc w:val="left"/>
      <w:pPr>
        <w:tabs>
          <w:tab w:val="num" w:pos="2160"/>
        </w:tabs>
        <w:ind w:left="2160" w:hanging="360"/>
      </w:pPr>
      <w:rPr>
        <w:rFonts w:ascii="Times New Roman" w:hAnsi="Times New Roman" w:hint="default"/>
      </w:rPr>
    </w:lvl>
    <w:lvl w:ilvl="3" w:tplc="E61EABF6" w:tentative="1">
      <w:start w:val="1"/>
      <w:numFmt w:val="bullet"/>
      <w:lvlText w:val="•"/>
      <w:lvlJc w:val="left"/>
      <w:pPr>
        <w:tabs>
          <w:tab w:val="num" w:pos="2880"/>
        </w:tabs>
        <w:ind w:left="2880" w:hanging="360"/>
      </w:pPr>
      <w:rPr>
        <w:rFonts w:ascii="Times New Roman" w:hAnsi="Times New Roman" w:hint="default"/>
      </w:rPr>
    </w:lvl>
    <w:lvl w:ilvl="4" w:tplc="9E1E8032" w:tentative="1">
      <w:start w:val="1"/>
      <w:numFmt w:val="bullet"/>
      <w:lvlText w:val="•"/>
      <w:lvlJc w:val="left"/>
      <w:pPr>
        <w:tabs>
          <w:tab w:val="num" w:pos="3600"/>
        </w:tabs>
        <w:ind w:left="3600" w:hanging="360"/>
      </w:pPr>
      <w:rPr>
        <w:rFonts w:ascii="Times New Roman" w:hAnsi="Times New Roman" w:hint="default"/>
      </w:rPr>
    </w:lvl>
    <w:lvl w:ilvl="5" w:tplc="753CFE76" w:tentative="1">
      <w:start w:val="1"/>
      <w:numFmt w:val="bullet"/>
      <w:lvlText w:val="•"/>
      <w:lvlJc w:val="left"/>
      <w:pPr>
        <w:tabs>
          <w:tab w:val="num" w:pos="4320"/>
        </w:tabs>
        <w:ind w:left="4320" w:hanging="360"/>
      </w:pPr>
      <w:rPr>
        <w:rFonts w:ascii="Times New Roman" w:hAnsi="Times New Roman" w:hint="default"/>
      </w:rPr>
    </w:lvl>
    <w:lvl w:ilvl="6" w:tplc="9112CCCE" w:tentative="1">
      <w:start w:val="1"/>
      <w:numFmt w:val="bullet"/>
      <w:lvlText w:val="•"/>
      <w:lvlJc w:val="left"/>
      <w:pPr>
        <w:tabs>
          <w:tab w:val="num" w:pos="5040"/>
        </w:tabs>
        <w:ind w:left="5040" w:hanging="360"/>
      </w:pPr>
      <w:rPr>
        <w:rFonts w:ascii="Times New Roman" w:hAnsi="Times New Roman" w:hint="default"/>
      </w:rPr>
    </w:lvl>
    <w:lvl w:ilvl="7" w:tplc="71541F88" w:tentative="1">
      <w:start w:val="1"/>
      <w:numFmt w:val="bullet"/>
      <w:lvlText w:val="•"/>
      <w:lvlJc w:val="left"/>
      <w:pPr>
        <w:tabs>
          <w:tab w:val="num" w:pos="5760"/>
        </w:tabs>
        <w:ind w:left="5760" w:hanging="360"/>
      </w:pPr>
      <w:rPr>
        <w:rFonts w:ascii="Times New Roman" w:hAnsi="Times New Roman" w:hint="default"/>
      </w:rPr>
    </w:lvl>
    <w:lvl w:ilvl="8" w:tplc="281E718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FB76E13"/>
    <w:multiLevelType w:val="multilevel"/>
    <w:tmpl w:val="1D00F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6"/>
  </w:num>
  <w:num w:numId="3">
    <w:abstractNumId w:val="21"/>
  </w:num>
  <w:num w:numId="4">
    <w:abstractNumId w:val="9"/>
  </w:num>
  <w:num w:numId="5">
    <w:abstractNumId w:val="6"/>
  </w:num>
  <w:num w:numId="6">
    <w:abstractNumId w:val="1"/>
  </w:num>
  <w:num w:numId="7">
    <w:abstractNumId w:val="15"/>
  </w:num>
  <w:num w:numId="8">
    <w:abstractNumId w:val="2"/>
  </w:num>
  <w:num w:numId="9">
    <w:abstractNumId w:val="10"/>
  </w:num>
  <w:num w:numId="10">
    <w:abstractNumId w:val="20"/>
  </w:num>
  <w:num w:numId="11">
    <w:abstractNumId w:val="7"/>
  </w:num>
  <w:num w:numId="12">
    <w:abstractNumId w:val="4"/>
  </w:num>
  <w:num w:numId="13">
    <w:abstractNumId w:val="11"/>
  </w:num>
  <w:num w:numId="14">
    <w:abstractNumId w:val="12"/>
  </w:num>
  <w:num w:numId="15">
    <w:abstractNumId w:val="3"/>
  </w:num>
  <w:num w:numId="16">
    <w:abstractNumId w:val="18"/>
  </w:num>
  <w:num w:numId="17">
    <w:abstractNumId w:val="8"/>
  </w:num>
  <w:num w:numId="18">
    <w:abstractNumId w:val="14"/>
  </w:num>
  <w:num w:numId="19">
    <w:abstractNumId w:val="17"/>
  </w:num>
  <w:num w:numId="20">
    <w:abstractNumId w:val="19"/>
  </w:num>
  <w:num w:numId="21">
    <w:abstractNumId w:val="13"/>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460B9E"/>
    <w:rsid w:val="00023450"/>
    <w:rsid w:val="000237CF"/>
    <w:rsid w:val="00026D7C"/>
    <w:rsid w:val="00044933"/>
    <w:rsid w:val="00046045"/>
    <w:rsid w:val="0004692E"/>
    <w:rsid w:val="00047058"/>
    <w:rsid w:val="00055EC0"/>
    <w:rsid w:val="00065F5C"/>
    <w:rsid w:val="00066DB7"/>
    <w:rsid w:val="000835EE"/>
    <w:rsid w:val="00083B81"/>
    <w:rsid w:val="00092B51"/>
    <w:rsid w:val="00095F1F"/>
    <w:rsid w:val="000A6683"/>
    <w:rsid w:val="000B19F5"/>
    <w:rsid w:val="000B33DE"/>
    <w:rsid w:val="000C469D"/>
    <w:rsid w:val="000C50FC"/>
    <w:rsid w:val="000C7635"/>
    <w:rsid w:val="000D224B"/>
    <w:rsid w:val="000D6DAA"/>
    <w:rsid w:val="000E06EA"/>
    <w:rsid w:val="000E0F6F"/>
    <w:rsid w:val="000E35AA"/>
    <w:rsid w:val="000F60B9"/>
    <w:rsid w:val="000F77C7"/>
    <w:rsid w:val="00106664"/>
    <w:rsid w:val="00116809"/>
    <w:rsid w:val="00117D38"/>
    <w:rsid w:val="00132097"/>
    <w:rsid w:val="00144A41"/>
    <w:rsid w:val="0014531E"/>
    <w:rsid w:val="001528A9"/>
    <w:rsid w:val="001668CD"/>
    <w:rsid w:val="0016730D"/>
    <w:rsid w:val="00176EBB"/>
    <w:rsid w:val="00177A5F"/>
    <w:rsid w:val="00180065"/>
    <w:rsid w:val="0018621B"/>
    <w:rsid w:val="00190172"/>
    <w:rsid w:val="001A0019"/>
    <w:rsid w:val="001A4299"/>
    <w:rsid w:val="001B77D9"/>
    <w:rsid w:val="001D1D03"/>
    <w:rsid w:val="001D2F5E"/>
    <w:rsid w:val="001D7555"/>
    <w:rsid w:val="001E55EC"/>
    <w:rsid w:val="001F344B"/>
    <w:rsid w:val="002071E8"/>
    <w:rsid w:val="00212510"/>
    <w:rsid w:val="00215C62"/>
    <w:rsid w:val="00236DE4"/>
    <w:rsid w:val="00244667"/>
    <w:rsid w:val="002548F4"/>
    <w:rsid w:val="00277EC8"/>
    <w:rsid w:val="00287153"/>
    <w:rsid w:val="00291D7E"/>
    <w:rsid w:val="00296075"/>
    <w:rsid w:val="002B0FC8"/>
    <w:rsid w:val="002B1CE8"/>
    <w:rsid w:val="002B57C6"/>
    <w:rsid w:val="002C18E5"/>
    <w:rsid w:val="002C1C66"/>
    <w:rsid w:val="002C2D2C"/>
    <w:rsid w:val="002C2D6C"/>
    <w:rsid w:val="002C3658"/>
    <w:rsid w:val="002E296B"/>
    <w:rsid w:val="002F0E65"/>
    <w:rsid w:val="002F1F5D"/>
    <w:rsid w:val="0030030E"/>
    <w:rsid w:val="00306E95"/>
    <w:rsid w:val="00307442"/>
    <w:rsid w:val="00325EB7"/>
    <w:rsid w:val="0034482C"/>
    <w:rsid w:val="0035394E"/>
    <w:rsid w:val="00361486"/>
    <w:rsid w:val="00362009"/>
    <w:rsid w:val="00367202"/>
    <w:rsid w:val="003747C2"/>
    <w:rsid w:val="00375143"/>
    <w:rsid w:val="003901D8"/>
    <w:rsid w:val="00397EAB"/>
    <w:rsid w:val="003A3086"/>
    <w:rsid w:val="003B73DA"/>
    <w:rsid w:val="003C5E6A"/>
    <w:rsid w:val="0040030F"/>
    <w:rsid w:val="00400E19"/>
    <w:rsid w:val="00406253"/>
    <w:rsid w:val="00410C52"/>
    <w:rsid w:val="004151A4"/>
    <w:rsid w:val="00417296"/>
    <w:rsid w:val="00417376"/>
    <w:rsid w:val="004249D1"/>
    <w:rsid w:val="00430616"/>
    <w:rsid w:val="00431936"/>
    <w:rsid w:val="0045306E"/>
    <w:rsid w:val="0045756E"/>
    <w:rsid w:val="00460148"/>
    <w:rsid w:val="00460B9E"/>
    <w:rsid w:val="0046677E"/>
    <w:rsid w:val="0047391E"/>
    <w:rsid w:val="004746FE"/>
    <w:rsid w:val="00480AEB"/>
    <w:rsid w:val="004A54FE"/>
    <w:rsid w:val="004B43BB"/>
    <w:rsid w:val="004C18CE"/>
    <w:rsid w:val="004C2F50"/>
    <w:rsid w:val="004D45E8"/>
    <w:rsid w:val="004E4F9E"/>
    <w:rsid w:val="004F26CB"/>
    <w:rsid w:val="004F2BB9"/>
    <w:rsid w:val="004F3AF7"/>
    <w:rsid w:val="005161BC"/>
    <w:rsid w:val="00520362"/>
    <w:rsid w:val="00522FB2"/>
    <w:rsid w:val="005272C9"/>
    <w:rsid w:val="0053358D"/>
    <w:rsid w:val="00536D19"/>
    <w:rsid w:val="00540844"/>
    <w:rsid w:val="00550199"/>
    <w:rsid w:val="00554E59"/>
    <w:rsid w:val="0056036B"/>
    <w:rsid w:val="005641FE"/>
    <w:rsid w:val="00567069"/>
    <w:rsid w:val="00573D0E"/>
    <w:rsid w:val="00580B0A"/>
    <w:rsid w:val="00595312"/>
    <w:rsid w:val="005B02BC"/>
    <w:rsid w:val="005B2DA0"/>
    <w:rsid w:val="005B2E5A"/>
    <w:rsid w:val="005D008A"/>
    <w:rsid w:val="005D0A7D"/>
    <w:rsid w:val="005D4159"/>
    <w:rsid w:val="005E1A3A"/>
    <w:rsid w:val="005F1A00"/>
    <w:rsid w:val="005F2E8B"/>
    <w:rsid w:val="005F30FF"/>
    <w:rsid w:val="005F3BDA"/>
    <w:rsid w:val="005F48E3"/>
    <w:rsid w:val="00602414"/>
    <w:rsid w:val="00604921"/>
    <w:rsid w:val="00606E04"/>
    <w:rsid w:val="006107EF"/>
    <w:rsid w:val="0061429D"/>
    <w:rsid w:val="00614403"/>
    <w:rsid w:val="0062082C"/>
    <w:rsid w:val="00622D3B"/>
    <w:rsid w:val="00624705"/>
    <w:rsid w:val="00641045"/>
    <w:rsid w:val="00641826"/>
    <w:rsid w:val="00653D28"/>
    <w:rsid w:val="00660B0D"/>
    <w:rsid w:val="006648AB"/>
    <w:rsid w:val="00671C47"/>
    <w:rsid w:val="006732FF"/>
    <w:rsid w:val="006810F6"/>
    <w:rsid w:val="006875F4"/>
    <w:rsid w:val="006A107A"/>
    <w:rsid w:val="006A3FCD"/>
    <w:rsid w:val="006A7778"/>
    <w:rsid w:val="006C3AE9"/>
    <w:rsid w:val="006D0BCB"/>
    <w:rsid w:val="006F7F08"/>
    <w:rsid w:val="0072343A"/>
    <w:rsid w:val="00725788"/>
    <w:rsid w:val="00727084"/>
    <w:rsid w:val="007347B8"/>
    <w:rsid w:val="007370E8"/>
    <w:rsid w:val="0073753D"/>
    <w:rsid w:val="00740667"/>
    <w:rsid w:val="00741391"/>
    <w:rsid w:val="007434C5"/>
    <w:rsid w:val="00744902"/>
    <w:rsid w:val="00750A39"/>
    <w:rsid w:val="00761C89"/>
    <w:rsid w:val="00771CD7"/>
    <w:rsid w:val="00775841"/>
    <w:rsid w:val="007807F4"/>
    <w:rsid w:val="00780876"/>
    <w:rsid w:val="00780EC5"/>
    <w:rsid w:val="007847B2"/>
    <w:rsid w:val="007B7872"/>
    <w:rsid w:val="007D0212"/>
    <w:rsid w:val="007D45E0"/>
    <w:rsid w:val="007D4D09"/>
    <w:rsid w:val="0080667C"/>
    <w:rsid w:val="00817962"/>
    <w:rsid w:val="00822F4E"/>
    <w:rsid w:val="00824855"/>
    <w:rsid w:val="008402AB"/>
    <w:rsid w:val="00852CBD"/>
    <w:rsid w:val="0086093D"/>
    <w:rsid w:val="0086732B"/>
    <w:rsid w:val="008749B9"/>
    <w:rsid w:val="008758BC"/>
    <w:rsid w:val="00882804"/>
    <w:rsid w:val="00884BF0"/>
    <w:rsid w:val="00893091"/>
    <w:rsid w:val="008962EB"/>
    <w:rsid w:val="00897E24"/>
    <w:rsid w:val="008A61AE"/>
    <w:rsid w:val="008B08C3"/>
    <w:rsid w:val="008B3C50"/>
    <w:rsid w:val="008B6B7D"/>
    <w:rsid w:val="008C407C"/>
    <w:rsid w:val="008E0FB2"/>
    <w:rsid w:val="008E14B6"/>
    <w:rsid w:val="008E3DD7"/>
    <w:rsid w:val="008F330A"/>
    <w:rsid w:val="008F496A"/>
    <w:rsid w:val="00900506"/>
    <w:rsid w:val="00906746"/>
    <w:rsid w:val="00910C76"/>
    <w:rsid w:val="00911AB0"/>
    <w:rsid w:val="00913381"/>
    <w:rsid w:val="00914182"/>
    <w:rsid w:val="009166DD"/>
    <w:rsid w:val="00916ED5"/>
    <w:rsid w:val="009214F1"/>
    <w:rsid w:val="0092577F"/>
    <w:rsid w:val="009423AB"/>
    <w:rsid w:val="0094626B"/>
    <w:rsid w:val="0094739E"/>
    <w:rsid w:val="009515B2"/>
    <w:rsid w:val="009612DE"/>
    <w:rsid w:val="00966ADE"/>
    <w:rsid w:val="009716E6"/>
    <w:rsid w:val="0097429A"/>
    <w:rsid w:val="00984F1B"/>
    <w:rsid w:val="009A34DA"/>
    <w:rsid w:val="009C213E"/>
    <w:rsid w:val="009C45CA"/>
    <w:rsid w:val="009C7E2A"/>
    <w:rsid w:val="009D34BD"/>
    <w:rsid w:val="009D3EDF"/>
    <w:rsid w:val="009D6C72"/>
    <w:rsid w:val="009E41C5"/>
    <w:rsid w:val="009F34A9"/>
    <w:rsid w:val="00A03CA1"/>
    <w:rsid w:val="00A06536"/>
    <w:rsid w:val="00A10F3F"/>
    <w:rsid w:val="00A11746"/>
    <w:rsid w:val="00A161AF"/>
    <w:rsid w:val="00A167AC"/>
    <w:rsid w:val="00A25037"/>
    <w:rsid w:val="00A26FCE"/>
    <w:rsid w:val="00A32CB3"/>
    <w:rsid w:val="00A43AFD"/>
    <w:rsid w:val="00A43DAE"/>
    <w:rsid w:val="00A60853"/>
    <w:rsid w:val="00A62A36"/>
    <w:rsid w:val="00A70B5A"/>
    <w:rsid w:val="00A7624D"/>
    <w:rsid w:val="00A8243B"/>
    <w:rsid w:val="00A8550F"/>
    <w:rsid w:val="00A914FC"/>
    <w:rsid w:val="00A97290"/>
    <w:rsid w:val="00AA05AB"/>
    <w:rsid w:val="00AC0633"/>
    <w:rsid w:val="00AD35F0"/>
    <w:rsid w:val="00AD3757"/>
    <w:rsid w:val="00AD797B"/>
    <w:rsid w:val="00AE46CE"/>
    <w:rsid w:val="00AE5E7D"/>
    <w:rsid w:val="00AF3200"/>
    <w:rsid w:val="00AF79C1"/>
    <w:rsid w:val="00B13CEB"/>
    <w:rsid w:val="00B23E72"/>
    <w:rsid w:val="00B301C6"/>
    <w:rsid w:val="00B33B75"/>
    <w:rsid w:val="00B417D9"/>
    <w:rsid w:val="00B52F52"/>
    <w:rsid w:val="00B53F9A"/>
    <w:rsid w:val="00B5654A"/>
    <w:rsid w:val="00B57FED"/>
    <w:rsid w:val="00B65263"/>
    <w:rsid w:val="00B67A28"/>
    <w:rsid w:val="00B70ABD"/>
    <w:rsid w:val="00B75D9D"/>
    <w:rsid w:val="00B77331"/>
    <w:rsid w:val="00B81664"/>
    <w:rsid w:val="00B82E31"/>
    <w:rsid w:val="00B84EDC"/>
    <w:rsid w:val="00B86E94"/>
    <w:rsid w:val="00B94170"/>
    <w:rsid w:val="00B97408"/>
    <w:rsid w:val="00BA1740"/>
    <w:rsid w:val="00BA551B"/>
    <w:rsid w:val="00BB3FC4"/>
    <w:rsid w:val="00BB5F5E"/>
    <w:rsid w:val="00BD67B7"/>
    <w:rsid w:val="00BE79AD"/>
    <w:rsid w:val="00BF0E35"/>
    <w:rsid w:val="00BF58D9"/>
    <w:rsid w:val="00C04927"/>
    <w:rsid w:val="00C141BB"/>
    <w:rsid w:val="00C21AA0"/>
    <w:rsid w:val="00C34EC4"/>
    <w:rsid w:val="00C51628"/>
    <w:rsid w:val="00C75949"/>
    <w:rsid w:val="00C87093"/>
    <w:rsid w:val="00C94338"/>
    <w:rsid w:val="00C94E72"/>
    <w:rsid w:val="00C957B9"/>
    <w:rsid w:val="00CA5234"/>
    <w:rsid w:val="00CB223E"/>
    <w:rsid w:val="00CC0909"/>
    <w:rsid w:val="00CC6F87"/>
    <w:rsid w:val="00CD2EAB"/>
    <w:rsid w:val="00CD743D"/>
    <w:rsid w:val="00CD7CA5"/>
    <w:rsid w:val="00CE2B03"/>
    <w:rsid w:val="00CE2DC6"/>
    <w:rsid w:val="00CE55C6"/>
    <w:rsid w:val="00CF436A"/>
    <w:rsid w:val="00D14A23"/>
    <w:rsid w:val="00D179AF"/>
    <w:rsid w:val="00D307BF"/>
    <w:rsid w:val="00D33542"/>
    <w:rsid w:val="00D33A70"/>
    <w:rsid w:val="00D35408"/>
    <w:rsid w:val="00D3676E"/>
    <w:rsid w:val="00D53733"/>
    <w:rsid w:val="00D540AA"/>
    <w:rsid w:val="00D5418B"/>
    <w:rsid w:val="00D54FA9"/>
    <w:rsid w:val="00D55E03"/>
    <w:rsid w:val="00D565B8"/>
    <w:rsid w:val="00D63278"/>
    <w:rsid w:val="00D72B7B"/>
    <w:rsid w:val="00D91E61"/>
    <w:rsid w:val="00D929ED"/>
    <w:rsid w:val="00D9343D"/>
    <w:rsid w:val="00D942B9"/>
    <w:rsid w:val="00D95CF0"/>
    <w:rsid w:val="00DA02CD"/>
    <w:rsid w:val="00DA102E"/>
    <w:rsid w:val="00DA77CD"/>
    <w:rsid w:val="00DC0684"/>
    <w:rsid w:val="00DC61AD"/>
    <w:rsid w:val="00DC7C66"/>
    <w:rsid w:val="00DD6A7D"/>
    <w:rsid w:val="00DD7C45"/>
    <w:rsid w:val="00DE50B0"/>
    <w:rsid w:val="00DE6002"/>
    <w:rsid w:val="00DF051D"/>
    <w:rsid w:val="00DF5F39"/>
    <w:rsid w:val="00E06675"/>
    <w:rsid w:val="00E1132B"/>
    <w:rsid w:val="00E126AE"/>
    <w:rsid w:val="00E13DD6"/>
    <w:rsid w:val="00E56826"/>
    <w:rsid w:val="00E6269F"/>
    <w:rsid w:val="00E9435C"/>
    <w:rsid w:val="00E96321"/>
    <w:rsid w:val="00E97F19"/>
    <w:rsid w:val="00EA0018"/>
    <w:rsid w:val="00EB3446"/>
    <w:rsid w:val="00EB4CC8"/>
    <w:rsid w:val="00EC0A86"/>
    <w:rsid w:val="00EC7364"/>
    <w:rsid w:val="00EE25B9"/>
    <w:rsid w:val="00EE5C1A"/>
    <w:rsid w:val="00EE7486"/>
    <w:rsid w:val="00EF53EC"/>
    <w:rsid w:val="00F01F21"/>
    <w:rsid w:val="00F073CE"/>
    <w:rsid w:val="00F13FA2"/>
    <w:rsid w:val="00F40520"/>
    <w:rsid w:val="00F412A2"/>
    <w:rsid w:val="00F53E52"/>
    <w:rsid w:val="00F6774A"/>
    <w:rsid w:val="00F67ABE"/>
    <w:rsid w:val="00F70FBF"/>
    <w:rsid w:val="00F861B2"/>
    <w:rsid w:val="00F8660F"/>
    <w:rsid w:val="00F918CD"/>
    <w:rsid w:val="00F95A46"/>
    <w:rsid w:val="00FB20C8"/>
    <w:rsid w:val="00FB3B36"/>
    <w:rsid w:val="00FB71A3"/>
    <w:rsid w:val="00FB73F4"/>
    <w:rsid w:val="00FC0060"/>
    <w:rsid w:val="00FC0826"/>
    <w:rsid w:val="00FC2B7A"/>
    <w:rsid w:val="00FC3040"/>
    <w:rsid w:val="00FC3E9B"/>
    <w:rsid w:val="00FC3EDC"/>
    <w:rsid w:val="00FC6FFC"/>
    <w:rsid w:val="00FE57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5" type="connector" idref="#_x0000_s1066"/>
        <o:r id="V:Rule6" type="connector" idref="#_x0000_s1067"/>
        <o:r id="V:Rule7" type="connector" idref="#_x0000_s1071"/>
        <o:r id="V:Rule8"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FCE"/>
  </w:style>
  <w:style w:type="paragraph" w:styleId="Heading1">
    <w:name w:val="heading 1"/>
    <w:basedOn w:val="Normal"/>
    <w:link w:val="Heading1Char"/>
    <w:uiPriority w:val="9"/>
    <w:qFormat/>
    <w:rsid w:val="00B974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672161796msonormal">
    <w:name w:val="yiv9672161796msonormal"/>
    <w:basedOn w:val="Normal"/>
    <w:rsid w:val="00460B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672161796e2ma-style">
    <w:name w:val="yiv9672161796e2ma-style"/>
    <w:basedOn w:val="DefaultParagraphFont"/>
    <w:rsid w:val="00460B9E"/>
  </w:style>
  <w:style w:type="character" w:customStyle="1" w:styleId="m2759322601921439250ydp95b31703yiv0852798053s1">
    <w:name w:val="m_2759322601921439250ydp95b31703yiv0852798053s1"/>
    <w:basedOn w:val="DefaultParagraphFont"/>
    <w:rsid w:val="00D3676E"/>
  </w:style>
  <w:style w:type="character" w:customStyle="1" w:styleId="m2759322601921439250ydp95b31703yiv0852798053apple-converted-space">
    <w:name w:val="m_2759322601921439250ydp95b31703yiv0852798053apple-converted-space"/>
    <w:basedOn w:val="DefaultParagraphFont"/>
    <w:rsid w:val="00D3676E"/>
  </w:style>
  <w:style w:type="paragraph" w:styleId="FootnoteText">
    <w:name w:val="footnote text"/>
    <w:aliases w:val="fn,single space,ft"/>
    <w:basedOn w:val="Normal"/>
    <w:link w:val="FootnoteTextChar1"/>
    <w:uiPriority w:val="99"/>
    <w:rsid w:val="006D0BC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D0BCB"/>
    <w:rPr>
      <w:sz w:val="20"/>
      <w:szCs w:val="20"/>
    </w:rPr>
  </w:style>
  <w:style w:type="character" w:customStyle="1" w:styleId="FootnoteTextChar1">
    <w:name w:val="Footnote Text Char1"/>
    <w:aliases w:val="fn Char,single space Char,ft Char"/>
    <w:link w:val="FootnoteText"/>
    <w:uiPriority w:val="99"/>
    <w:locked/>
    <w:rsid w:val="006D0BCB"/>
    <w:rPr>
      <w:rFonts w:ascii="Times New Roman" w:eastAsia="Times New Roman" w:hAnsi="Times New Roman" w:cs="Times New Roman"/>
      <w:sz w:val="20"/>
      <w:szCs w:val="20"/>
    </w:rPr>
  </w:style>
  <w:style w:type="character" w:styleId="FootnoteReference">
    <w:name w:val="footnote reference"/>
    <w:aliases w:val="ftref"/>
    <w:uiPriority w:val="99"/>
    <w:rsid w:val="006D0BCB"/>
    <w:rPr>
      <w:rFonts w:cs="Times New Roman"/>
      <w:vertAlign w:val="superscript"/>
    </w:rPr>
  </w:style>
  <w:style w:type="paragraph" w:customStyle="1" w:styleId="Default">
    <w:name w:val="Default"/>
    <w:rsid w:val="00966AD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9612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7408"/>
    <w:pPr>
      <w:ind w:left="720"/>
      <w:contextualSpacing/>
    </w:pPr>
  </w:style>
  <w:style w:type="character" w:customStyle="1" w:styleId="Heading1Char">
    <w:name w:val="Heading 1 Char"/>
    <w:basedOn w:val="DefaultParagraphFont"/>
    <w:link w:val="Heading1"/>
    <w:uiPriority w:val="9"/>
    <w:rsid w:val="00B9740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D4D09"/>
    <w:rPr>
      <w:color w:val="0000FF"/>
      <w:u w:val="single"/>
    </w:rPr>
  </w:style>
  <w:style w:type="character" w:customStyle="1" w:styleId="citation">
    <w:name w:val="citation"/>
    <w:basedOn w:val="DefaultParagraphFont"/>
    <w:rsid w:val="005D4159"/>
  </w:style>
  <w:style w:type="paragraph" w:styleId="BalloonText">
    <w:name w:val="Balloon Text"/>
    <w:basedOn w:val="Normal"/>
    <w:link w:val="BalloonTextChar"/>
    <w:uiPriority w:val="99"/>
    <w:semiHidden/>
    <w:unhideWhenUsed/>
    <w:rsid w:val="00925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77F"/>
    <w:rPr>
      <w:rFonts w:ascii="Tahoma" w:hAnsi="Tahoma" w:cs="Tahoma"/>
      <w:sz w:val="16"/>
      <w:szCs w:val="16"/>
    </w:rPr>
  </w:style>
  <w:style w:type="paragraph" w:customStyle="1" w:styleId="p">
    <w:name w:val="p"/>
    <w:basedOn w:val="Normal"/>
    <w:rsid w:val="00AA05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ref">
    <w:name w:val="citationref"/>
    <w:basedOn w:val="DefaultParagraphFont"/>
    <w:rsid w:val="000237CF"/>
  </w:style>
  <w:style w:type="table" w:customStyle="1" w:styleId="GridTable4Accent3">
    <w:name w:val="Grid Table 4 Accent 3"/>
    <w:basedOn w:val="TableNormal"/>
    <w:uiPriority w:val="49"/>
    <w:rsid w:val="002C2D2C"/>
    <w:pPr>
      <w:spacing w:after="0" w:line="240" w:lineRule="auto"/>
    </w:pPr>
    <w:rPr>
      <w:rFonts w:eastAsiaTheme="minorHAnsi"/>
      <w:szCs w:val="28"/>
      <w:lang w:bidi="bn-BD"/>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r="http://schemas.openxmlformats.org/officeDocument/2006/relationships" xmlns:w="http://schemas.openxmlformats.org/wordprocessingml/2006/main">
  <w:divs>
    <w:div w:id="41835166">
      <w:bodyDiv w:val="1"/>
      <w:marLeft w:val="0"/>
      <w:marRight w:val="0"/>
      <w:marTop w:val="0"/>
      <w:marBottom w:val="0"/>
      <w:divBdr>
        <w:top w:val="none" w:sz="0" w:space="0" w:color="auto"/>
        <w:left w:val="none" w:sz="0" w:space="0" w:color="auto"/>
        <w:bottom w:val="none" w:sz="0" w:space="0" w:color="auto"/>
        <w:right w:val="none" w:sz="0" w:space="0" w:color="auto"/>
      </w:divBdr>
      <w:divsChild>
        <w:div w:id="256254308">
          <w:marLeft w:val="0"/>
          <w:marRight w:val="0"/>
          <w:marTop w:val="0"/>
          <w:marBottom w:val="150"/>
          <w:divBdr>
            <w:top w:val="none" w:sz="0" w:space="0" w:color="auto"/>
            <w:left w:val="none" w:sz="0" w:space="0" w:color="auto"/>
            <w:bottom w:val="none" w:sz="0" w:space="0" w:color="auto"/>
            <w:right w:val="none" w:sz="0" w:space="0" w:color="auto"/>
          </w:divBdr>
        </w:div>
        <w:div w:id="1523664299">
          <w:marLeft w:val="0"/>
          <w:marRight w:val="0"/>
          <w:marTop w:val="0"/>
          <w:marBottom w:val="150"/>
          <w:divBdr>
            <w:top w:val="none" w:sz="0" w:space="0" w:color="auto"/>
            <w:left w:val="none" w:sz="0" w:space="0" w:color="auto"/>
            <w:bottom w:val="none" w:sz="0" w:space="0" w:color="auto"/>
            <w:right w:val="none" w:sz="0" w:space="0" w:color="auto"/>
          </w:divBdr>
        </w:div>
        <w:div w:id="1502694736">
          <w:marLeft w:val="0"/>
          <w:marRight w:val="0"/>
          <w:marTop w:val="0"/>
          <w:marBottom w:val="150"/>
          <w:divBdr>
            <w:top w:val="none" w:sz="0" w:space="0" w:color="auto"/>
            <w:left w:val="none" w:sz="0" w:space="0" w:color="auto"/>
            <w:bottom w:val="none" w:sz="0" w:space="0" w:color="auto"/>
            <w:right w:val="none" w:sz="0" w:space="0" w:color="auto"/>
          </w:divBdr>
        </w:div>
      </w:divsChild>
    </w:div>
    <w:div w:id="113864047">
      <w:bodyDiv w:val="1"/>
      <w:marLeft w:val="0"/>
      <w:marRight w:val="0"/>
      <w:marTop w:val="0"/>
      <w:marBottom w:val="0"/>
      <w:divBdr>
        <w:top w:val="none" w:sz="0" w:space="0" w:color="auto"/>
        <w:left w:val="none" w:sz="0" w:space="0" w:color="auto"/>
        <w:bottom w:val="none" w:sz="0" w:space="0" w:color="auto"/>
        <w:right w:val="none" w:sz="0" w:space="0" w:color="auto"/>
      </w:divBdr>
      <w:divsChild>
        <w:div w:id="1628775336">
          <w:marLeft w:val="0"/>
          <w:marRight w:val="0"/>
          <w:marTop w:val="0"/>
          <w:marBottom w:val="0"/>
          <w:divBdr>
            <w:top w:val="none" w:sz="0" w:space="0" w:color="auto"/>
            <w:left w:val="none" w:sz="0" w:space="0" w:color="auto"/>
            <w:bottom w:val="none" w:sz="0" w:space="0" w:color="auto"/>
            <w:right w:val="none" w:sz="0" w:space="0" w:color="auto"/>
          </w:divBdr>
        </w:div>
      </w:divsChild>
    </w:div>
    <w:div w:id="137959686">
      <w:bodyDiv w:val="1"/>
      <w:marLeft w:val="0"/>
      <w:marRight w:val="0"/>
      <w:marTop w:val="0"/>
      <w:marBottom w:val="0"/>
      <w:divBdr>
        <w:top w:val="none" w:sz="0" w:space="0" w:color="auto"/>
        <w:left w:val="none" w:sz="0" w:space="0" w:color="auto"/>
        <w:bottom w:val="none" w:sz="0" w:space="0" w:color="auto"/>
        <w:right w:val="none" w:sz="0" w:space="0" w:color="auto"/>
      </w:divBdr>
      <w:divsChild>
        <w:div w:id="94594342">
          <w:marLeft w:val="547"/>
          <w:marRight w:val="0"/>
          <w:marTop w:val="0"/>
          <w:marBottom w:val="0"/>
          <w:divBdr>
            <w:top w:val="none" w:sz="0" w:space="0" w:color="auto"/>
            <w:left w:val="none" w:sz="0" w:space="0" w:color="auto"/>
            <w:bottom w:val="none" w:sz="0" w:space="0" w:color="auto"/>
            <w:right w:val="none" w:sz="0" w:space="0" w:color="auto"/>
          </w:divBdr>
        </w:div>
      </w:divsChild>
    </w:div>
    <w:div w:id="534150812">
      <w:bodyDiv w:val="1"/>
      <w:marLeft w:val="0"/>
      <w:marRight w:val="0"/>
      <w:marTop w:val="0"/>
      <w:marBottom w:val="0"/>
      <w:divBdr>
        <w:top w:val="none" w:sz="0" w:space="0" w:color="auto"/>
        <w:left w:val="none" w:sz="0" w:space="0" w:color="auto"/>
        <w:bottom w:val="none" w:sz="0" w:space="0" w:color="auto"/>
        <w:right w:val="none" w:sz="0" w:space="0" w:color="auto"/>
      </w:divBdr>
      <w:divsChild>
        <w:div w:id="1863547066">
          <w:marLeft w:val="547"/>
          <w:marRight w:val="0"/>
          <w:marTop w:val="0"/>
          <w:marBottom w:val="0"/>
          <w:divBdr>
            <w:top w:val="none" w:sz="0" w:space="0" w:color="auto"/>
            <w:left w:val="none" w:sz="0" w:space="0" w:color="auto"/>
            <w:bottom w:val="none" w:sz="0" w:space="0" w:color="auto"/>
            <w:right w:val="none" w:sz="0" w:space="0" w:color="auto"/>
          </w:divBdr>
        </w:div>
      </w:divsChild>
    </w:div>
    <w:div w:id="719550198">
      <w:bodyDiv w:val="1"/>
      <w:marLeft w:val="0"/>
      <w:marRight w:val="0"/>
      <w:marTop w:val="0"/>
      <w:marBottom w:val="0"/>
      <w:divBdr>
        <w:top w:val="none" w:sz="0" w:space="0" w:color="auto"/>
        <w:left w:val="none" w:sz="0" w:space="0" w:color="auto"/>
        <w:bottom w:val="none" w:sz="0" w:space="0" w:color="auto"/>
        <w:right w:val="none" w:sz="0" w:space="0" w:color="auto"/>
      </w:divBdr>
    </w:div>
    <w:div w:id="943343827">
      <w:bodyDiv w:val="1"/>
      <w:marLeft w:val="0"/>
      <w:marRight w:val="0"/>
      <w:marTop w:val="0"/>
      <w:marBottom w:val="0"/>
      <w:divBdr>
        <w:top w:val="none" w:sz="0" w:space="0" w:color="auto"/>
        <w:left w:val="none" w:sz="0" w:space="0" w:color="auto"/>
        <w:bottom w:val="none" w:sz="0" w:space="0" w:color="auto"/>
        <w:right w:val="none" w:sz="0" w:space="0" w:color="auto"/>
      </w:divBdr>
    </w:div>
    <w:div w:id="968165552">
      <w:bodyDiv w:val="1"/>
      <w:marLeft w:val="0"/>
      <w:marRight w:val="0"/>
      <w:marTop w:val="0"/>
      <w:marBottom w:val="0"/>
      <w:divBdr>
        <w:top w:val="none" w:sz="0" w:space="0" w:color="auto"/>
        <w:left w:val="none" w:sz="0" w:space="0" w:color="auto"/>
        <w:bottom w:val="none" w:sz="0" w:space="0" w:color="auto"/>
        <w:right w:val="none" w:sz="0" w:space="0" w:color="auto"/>
      </w:divBdr>
    </w:div>
    <w:div w:id="1184173854">
      <w:bodyDiv w:val="1"/>
      <w:marLeft w:val="0"/>
      <w:marRight w:val="0"/>
      <w:marTop w:val="0"/>
      <w:marBottom w:val="0"/>
      <w:divBdr>
        <w:top w:val="none" w:sz="0" w:space="0" w:color="auto"/>
        <w:left w:val="none" w:sz="0" w:space="0" w:color="auto"/>
        <w:bottom w:val="none" w:sz="0" w:space="0" w:color="auto"/>
        <w:right w:val="none" w:sz="0" w:space="0" w:color="auto"/>
      </w:divBdr>
    </w:div>
    <w:div w:id="1598364906">
      <w:bodyDiv w:val="1"/>
      <w:marLeft w:val="0"/>
      <w:marRight w:val="0"/>
      <w:marTop w:val="0"/>
      <w:marBottom w:val="0"/>
      <w:divBdr>
        <w:top w:val="none" w:sz="0" w:space="0" w:color="auto"/>
        <w:left w:val="none" w:sz="0" w:space="0" w:color="auto"/>
        <w:bottom w:val="none" w:sz="0" w:space="0" w:color="auto"/>
        <w:right w:val="none" w:sz="0" w:space="0" w:color="auto"/>
      </w:divBdr>
      <w:divsChild>
        <w:div w:id="1416628721">
          <w:marLeft w:val="547"/>
          <w:marRight w:val="0"/>
          <w:marTop w:val="0"/>
          <w:marBottom w:val="0"/>
          <w:divBdr>
            <w:top w:val="none" w:sz="0" w:space="0" w:color="auto"/>
            <w:left w:val="none" w:sz="0" w:space="0" w:color="auto"/>
            <w:bottom w:val="none" w:sz="0" w:space="0" w:color="auto"/>
            <w:right w:val="none" w:sz="0" w:space="0" w:color="auto"/>
          </w:divBdr>
        </w:div>
      </w:divsChild>
    </w:div>
    <w:div w:id="1732776574">
      <w:bodyDiv w:val="1"/>
      <w:marLeft w:val="0"/>
      <w:marRight w:val="0"/>
      <w:marTop w:val="0"/>
      <w:marBottom w:val="0"/>
      <w:divBdr>
        <w:top w:val="none" w:sz="0" w:space="0" w:color="auto"/>
        <w:left w:val="none" w:sz="0" w:space="0" w:color="auto"/>
        <w:bottom w:val="none" w:sz="0" w:space="0" w:color="auto"/>
        <w:right w:val="none" w:sz="0" w:space="0" w:color="auto"/>
      </w:divBdr>
      <w:divsChild>
        <w:div w:id="1756054028">
          <w:marLeft w:val="547"/>
          <w:marRight w:val="0"/>
          <w:marTop w:val="0"/>
          <w:marBottom w:val="0"/>
          <w:divBdr>
            <w:top w:val="none" w:sz="0" w:space="0" w:color="auto"/>
            <w:left w:val="none" w:sz="0" w:space="0" w:color="auto"/>
            <w:bottom w:val="none" w:sz="0" w:space="0" w:color="auto"/>
            <w:right w:val="none" w:sz="0" w:space="0" w:color="auto"/>
          </w:divBdr>
        </w:div>
      </w:divsChild>
    </w:div>
    <w:div w:id="1735663864">
      <w:bodyDiv w:val="1"/>
      <w:marLeft w:val="0"/>
      <w:marRight w:val="0"/>
      <w:marTop w:val="0"/>
      <w:marBottom w:val="0"/>
      <w:divBdr>
        <w:top w:val="none" w:sz="0" w:space="0" w:color="auto"/>
        <w:left w:val="none" w:sz="0" w:space="0" w:color="auto"/>
        <w:bottom w:val="none" w:sz="0" w:space="0" w:color="auto"/>
        <w:right w:val="none" w:sz="0" w:space="0" w:color="auto"/>
      </w:divBdr>
      <w:divsChild>
        <w:div w:id="370688955">
          <w:marLeft w:val="547"/>
          <w:marRight w:val="0"/>
          <w:marTop w:val="0"/>
          <w:marBottom w:val="0"/>
          <w:divBdr>
            <w:top w:val="none" w:sz="0" w:space="0" w:color="auto"/>
            <w:left w:val="none" w:sz="0" w:space="0" w:color="auto"/>
            <w:bottom w:val="none" w:sz="0" w:space="0" w:color="auto"/>
            <w:right w:val="none" w:sz="0" w:space="0" w:color="auto"/>
          </w:divBdr>
        </w:div>
      </w:divsChild>
    </w:div>
    <w:div w:id="1814446722">
      <w:bodyDiv w:val="1"/>
      <w:marLeft w:val="0"/>
      <w:marRight w:val="0"/>
      <w:marTop w:val="0"/>
      <w:marBottom w:val="0"/>
      <w:divBdr>
        <w:top w:val="none" w:sz="0" w:space="0" w:color="auto"/>
        <w:left w:val="none" w:sz="0" w:space="0" w:color="auto"/>
        <w:bottom w:val="none" w:sz="0" w:space="0" w:color="auto"/>
        <w:right w:val="none" w:sz="0" w:space="0" w:color="auto"/>
      </w:divBdr>
    </w:div>
    <w:div w:id="189145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2C348E-4649-45E5-ACC9-A21F33063D05}" type="doc">
      <dgm:prSet loTypeId="urn:microsoft.com/office/officeart/2005/8/layout/pyramid1" loCatId="pyramid" qsTypeId="urn:microsoft.com/office/officeart/2005/8/quickstyle/simple1" qsCatId="simple" csTypeId="urn:microsoft.com/office/officeart/2005/8/colors/accent1_2" csCatId="accent1" phldr="1"/>
      <dgm:spPr/>
    </dgm:pt>
    <dgm:pt modelId="{132454BE-DC8F-4D56-998D-314BC288D4D3}">
      <dgm:prSet phldrT="[Text]" custT="1"/>
      <dgm:spPr/>
      <dgm:t>
        <a:bodyPr/>
        <a:lstStyle/>
        <a:p>
          <a:r>
            <a:rPr lang="en-US" sz="900" b="1"/>
            <a:t>Tertiary Care </a:t>
          </a:r>
        </a:p>
      </dgm:t>
    </dgm:pt>
    <dgm:pt modelId="{BFF569A7-84F4-4A33-B470-7FEAFFA2ED39}" type="parTrans" cxnId="{97ACE709-E7B4-4AD1-9BDB-FA3A508EC6EC}">
      <dgm:prSet/>
      <dgm:spPr/>
      <dgm:t>
        <a:bodyPr/>
        <a:lstStyle/>
        <a:p>
          <a:endParaRPr lang="en-US" sz="900" b="1"/>
        </a:p>
      </dgm:t>
    </dgm:pt>
    <dgm:pt modelId="{0899A75E-BCD6-4C33-A4AD-0F32C3CADB81}" type="sibTrans" cxnId="{97ACE709-E7B4-4AD1-9BDB-FA3A508EC6EC}">
      <dgm:prSet/>
      <dgm:spPr/>
      <dgm:t>
        <a:bodyPr/>
        <a:lstStyle/>
        <a:p>
          <a:endParaRPr lang="en-US" sz="900" b="1"/>
        </a:p>
      </dgm:t>
    </dgm:pt>
    <dgm:pt modelId="{9D494C6A-E09C-41E7-9067-4754488BC524}">
      <dgm:prSet phldrT="[Text]" custT="1"/>
      <dgm:spPr/>
      <dgm:t>
        <a:bodyPr/>
        <a:lstStyle/>
        <a:p>
          <a:r>
            <a:rPr lang="en-US" sz="900" b="1"/>
            <a:t>District Hospital</a:t>
          </a:r>
        </a:p>
      </dgm:t>
    </dgm:pt>
    <dgm:pt modelId="{CE65A7A6-C565-43AB-B2CE-CB22255D87C1}" type="parTrans" cxnId="{D7A3F731-472F-47E9-AD8C-2343EEE3C5EA}">
      <dgm:prSet/>
      <dgm:spPr/>
      <dgm:t>
        <a:bodyPr/>
        <a:lstStyle/>
        <a:p>
          <a:endParaRPr lang="en-US" sz="900" b="1"/>
        </a:p>
      </dgm:t>
    </dgm:pt>
    <dgm:pt modelId="{3D21AA35-0384-4895-9A89-B14150143472}" type="sibTrans" cxnId="{D7A3F731-472F-47E9-AD8C-2343EEE3C5EA}">
      <dgm:prSet/>
      <dgm:spPr/>
      <dgm:t>
        <a:bodyPr/>
        <a:lstStyle/>
        <a:p>
          <a:endParaRPr lang="en-US" sz="900" b="1"/>
        </a:p>
      </dgm:t>
    </dgm:pt>
    <dgm:pt modelId="{631BCEF3-9239-41A3-AE82-0AC9C30739AD}">
      <dgm:prSet phldrT="[Text]" custT="1"/>
      <dgm:spPr/>
      <dgm:t>
        <a:bodyPr/>
        <a:lstStyle/>
        <a:p>
          <a:r>
            <a:rPr lang="en-US" sz="900" b="1"/>
            <a:t>Upazila Health Complex</a:t>
          </a:r>
        </a:p>
      </dgm:t>
    </dgm:pt>
    <dgm:pt modelId="{D9A4B2F7-9BAE-438B-B023-6719CDD7227E}" type="parTrans" cxnId="{B6CEE097-3AD3-4364-91FC-82ACE3C1F466}">
      <dgm:prSet/>
      <dgm:spPr/>
      <dgm:t>
        <a:bodyPr/>
        <a:lstStyle/>
        <a:p>
          <a:endParaRPr lang="en-US" sz="900" b="1"/>
        </a:p>
      </dgm:t>
    </dgm:pt>
    <dgm:pt modelId="{0D1D65DB-4BE2-4E6F-9267-584B7F037C6D}" type="sibTrans" cxnId="{B6CEE097-3AD3-4364-91FC-82ACE3C1F466}">
      <dgm:prSet/>
      <dgm:spPr/>
      <dgm:t>
        <a:bodyPr/>
        <a:lstStyle/>
        <a:p>
          <a:endParaRPr lang="en-US" sz="900" b="1"/>
        </a:p>
      </dgm:t>
    </dgm:pt>
    <dgm:pt modelId="{6EDF50C1-031E-41A7-AE34-13F51EA73D56}">
      <dgm:prSet phldrT="[Text]" custT="1"/>
      <dgm:spPr/>
      <dgm:t>
        <a:bodyPr/>
        <a:lstStyle/>
        <a:p>
          <a:r>
            <a:rPr lang="en-US" sz="900" b="1"/>
            <a:t>Union Sub Centre</a:t>
          </a:r>
        </a:p>
      </dgm:t>
    </dgm:pt>
    <dgm:pt modelId="{F94CB892-37D6-432C-83EC-8B0A4DAB490D}" type="parTrans" cxnId="{4E25605A-43FB-4A27-B1BE-414F2C67D1E4}">
      <dgm:prSet/>
      <dgm:spPr/>
      <dgm:t>
        <a:bodyPr/>
        <a:lstStyle/>
        <a:p>
          <a:endParaRPr lang="en-US" sz="900" b="1"/>
        </a:p>
      </dgm:t>
    </dgm:pt>
    <dgm:pt modelId="{41CFB284-FC81-48BA-B319-463A000FBE96}" type="sibTrans" cxnId="{4E25605A-43FB-4A27-B1BE-414F2C67D1E4}">
      <dgm:prSet/>
      <dgm:spPr/>
      <dgm:t>
        <a:bodyPr/>
        <a:lstStyle/>
        <a:p>
          <a:endParaRPr lang="en-US" sz="900" b="1"/>
        </a:p>
      </dgm:t>
    </dgm:pt>
    <dgm:pt modelId="{5CB14199-92F1-4808-AD80-FBA023C6FAF1}">
      <dgm:prSet phldrT="[Text]" custT="1"/>
      <dgm:spPr/>
      <dgm:t>
        <a:bodyPr/>
        <a:lstStyle/>
        <a:p>
          <a:r>
            <a:rPr lang="en-US" sz="900" b="1"/>
            <a:t>Community Clinic</a:t>
          </a:r>
        </a:p>
      </dgm:t>
    </dgm:pt>
    <dgm:pt modelId="{A5BCEF01-2A47-4BD6-ADDD-ECED33AEF4FC}" type="parTrans" cxnId="{1865610A-835B-45AC-8E4D-4782799D6D46}">
      <dgm:prSet/>
      <dgm:spPr/>
      <dgm:t>
        <a:bodyPr/>
        <a:lstStyle/>
        <a:p>
          <a:endParaRPr lang="en-US" sz="900" b="1"/>
        </a:p>
      </dgm:t>
    </dgm:pt>
    <dgm:pt modelId="{59E5FB55-5A34-42E3-A984-AAA305A66ACF}" type="sibTrans" cxnId="{1865610A-835B-45AC-8E4D-4782799D6D46}">
      <dgm:prSet/>
      <dgm:spPr/>
      <dgm:t>
        <a:bodyPr/>
        <a:lstStyle/>
        <a:p>
          <a:endParaRPr lang="en-US" sz="900" b="1"/>
        </a:p>
      </dgm:t>
    </dgm:pt>
    <dgm:pt modelId="{FDE0EB45-CB74-4F84-98D1-7339E270F2C9}" type="pres">
      <dgm:prSet presAssocID="{972C348E-4649-45E5-ACC9-A21F33063D05}" presName="Name0" presStyleCnt="0">
        <dgm:presLayoutVars>
          <dgm:dir/>
          <dgm:animLvl val="lvl"/>
          <dgm:resizeHandles val="exact"/>
        </dgm:presLayoutVars>
      </dgm:prSet>
      <dgm:spPr/>
    </dgm:pt>
    <dgm:pt modelId="{C3437076-6B63-4A48-9EA4-1E8C467943AF}" type="pres">
      <dgm:prSet presAssocID="{132454BE-DC8F-4D56-998D-314BC288D4D3}" presName="Name8" presStyleCnt="0"/>
      <dgm:spPr/>
    </dgm:pt>
    <dgm:pt modelId="{676743F7-B39F-4506-BF13-1FA88B8A95B5}" type="pres">
      <dgm:prSet presAssocID="{132454BE-DC8F-4D56-998D-314BC288D4D3}" presName="level" presStyleLbl="node1" presStyleIdx="0" presStyleCnt="5">
        <dgm:presLayoutVars>
          <dgm:chMax val="1"/>
          <dgm:bulletEnabled val="1"/>
        </dgm:presLayoutVars>
      </dgm:prSet>
      <dgm:spPr/>
      <dgm:t>
        <a:bodyPr/>
        <a:lstStyle/>
        <a:p>
          <a:endParaRPr lang="en-US"/>
        </a:p>
      </dgm:t>
    </dgm:pt>
    <dgm:pt modelId="{9D23772D-4E85-40F8-ACF8-2F1B1027DBA0}" type="pres">
      <dgm:prSet presAssocID="{132454BE-DC8F-4D56-998D-314BC288D4D3}" presName="levelTx" presStyleLbl="revTx" presStyleIdx="0" presStyleCnt="0">
        <dgm:presLayoutVars>
          <dgm:chMax val="1"/>
          <dgm:bulletEnabled val="1"/>
        </dgm:presLayoutVars>
      </dgm:prSet>
      <dgm:spPr/>
      <dgm:t>
        <a:bodyPr/>
        <a:lstStyle/>
        <a:p>
          <a:endParaRPr lang="en-US"/>
        </a:p>
      </dgm:t>
    </dgm:pt>
    <dgm:pt modelId="{1265498F-5BE9-4890-B984-62B237A88AA1}" type="pres">
      <dgm:prSet presAssocID="{9D494C6A-E09C-41E7-9067-4754488BC524}" presName="Name8" presStyleCnt="0"/>
      <dgm:spPr/>
    </dgm:pt>
    <dgm:pt modelId="{9658DD3E-24FE-45EA-9C9E-051F8A5D2E59}" type="pres">
      <dgm:prSet presAssocID="{9D494C6A-E09C-41E7-9067-4754488BC524}" presName="level" presStyleLbl="node1" presStyleIdx="1" presStyleCnt="5">
        <dgm:presLayoutVars>
          <dgm:chMax val="1"/>
          <dgm:bulletEnabled val="1"/>
        </dgm:presLayoutVars>
      </dgm:prSet>
      <dgm:spPr/>
      <dgm:t>
        <a:bodyPr/>
        <a:lstStyle/>
        <a:p>
          <a:endParaRPr lang="en-US"/>
        </a:p>
      </dgm:t>
    </dgm:pt>
    <dgm:pt modelId="{4CFF3AFD-00C8-411F-AC53-B8025008445C}" type="pres">
      <dgm:prSet presAssocID="{9D494C6A-E09C-41E7-9067-4754488BC524}" presName="levelTx" presStyleLbl="revTx" presStyleIdx="0" presStyleCnt="0">
        <dgm:presLayoutVars>
          <dgm:chMax val="1"/>
          <dgm:bulletEnabled val="1"/>
        </dgm:presLayoutVars>
      </dgm:prSet>
      <dgm:spPr/>
      <dgm:t>
        <a:bodyPr/>
        <a:lstStyle/>
        <a:p>
          <a:endParaRPr lang="en-US"/>
        </a:p>
      </dgm:t>
    </dgm:pt>
    <dgm:pt modelId="{D4EAFDC9-BCCD-423F-85B5-F60D473368B2}" type="pres">
      <dgm:prSet presAssocID="{631BCEF3-9239-41A3-AE82-0AC9C30739AD}" presName="Name8" presStyleCnt="0"/>
      <dgm:spPr/>
    </dgm:pt>
    <dgm:pt modelId="{B960201A-83F9-448C-8B05-0EF3B1A8620A}" type="pres">
      <dgm:prSet presAssocID="{631BCEF3-9239-41A3-AE82-0AC9C30739AD}" presName="level" presStyleLbl="node1" presStyleIdx="2" presStyleCnt="5">
        <dgm:presLayoutVars>
          <dgm:chMax val="1"/>
          <dgm:bulletEnabled val="1"/>
        </dgm:presLayoutVars>
      </dgm:prSet>
      <dgm:spPr/>
      <dgm:t>
        <a:bodyPr/>
        <a:lstStyle/>
        <a:p>
          <a:endParaRPr lang="en-US"/>
        </a:p>
      </dgm:t>
    </dgm:pt>
    <dgm:pt modelId="{328C08ED-800A-4C0D-9A4C-210BE32315F8}" type="pres">
      <dgm:prSet presAssocID="{631BCEF3-9239-41A3-AE82-0AC9C30739AD}" presName="levelTx" presStyleLbl="revTx" presStyleIdx="0" presStyleCnt="0">
        <dgm:presLayoutVars>
          <dgm:chMax val="1"/>
          <dgm:bulletEnabled val="1"/>
        </dgm:presLayoutVars>
      </dgm:prSet>
      <dgm:spPr/>
      <dgm:t>
        <a:bodyPr/>
        <a:lstStyle/>
        <a:p>
          <a:endParaRPr lang="en-US"/>
        </a:p>
      </dgm:t>
    </dgm:pt>
    <dgm:pt modelId="{468C4097-88CE-47C3-8A13-5C32177C3875}" type="pres">
      <dgm:prSet presAssocID="{6EDF50C1-031E-41A7-AE34-13F51EA73D56}" presName="Name8" presStyleCnt="0"/>
      <dgm:spPr/>
    </dgm:pt>
    <dgm:pt modelId="{2EBC2E13-61CF-4E0F-9D60-735EB6A65056}" type="pres">
      <dgm:prSet presAssocID="{6EDF50C1-031E-41A7-AE34-13F51EA73D56}" presName="level" presStyleLbl="node1" presStyleIdx="3" presStyleCnt="5">
        <dgm:presLayoutVars>
          <dgm:chMax val="1"/>
          <dgm:bulletEnabled val="1"/>
        </dgm:presLayoutVars>
      </dgm:prSet>
      <dgm:spPr/>
      <dgm:t>
        <a:bodyPr/>
        <a:lstStyle/>
        <a:p>
          <a:endParaRPr lang="en-US"/>
        </a:p>
      </dgm:t>
    </dgm:pt>
    <dgm:pt modelId="{19AC1A28-9EC3-4A82-B9A7-51FF95033FA1}" type="pres">
      <dgm:prSet presAssocID="{6EDF50C1-031E-41A7-AE34-13F51EA73D56}" presName="levelTx" presStyleLbl="revTx" presStyleIdx="0" presStyleCnt="0">
        <dgm:presLayoutVars>
          <dgm:chMax val="1"/>
          <dgm:bulletEnabled val="1"/>
        </dgm:presLayoutVars>
      </dgm:prSet>
      <dgm:spPr/>
      <dgm:t>
        <a:bodyPr/>
        <a:lstStyle/>
        <a:p>
          <a:endParaRPr lang="en-US"/>
        </a:p>
      </dgm:t>
    </dgm:pt>
    <dgm:pt modelId="{598D3578-F51C-4B82-B7D5-93B3A74E5F68}" type="pres">
      <dgm:prSet presAssocID="{5CB14199-92F1-4808-AD80-FBA023C6FAF1}" presName="Name8" presStyleCnt="0"/>
      <dgm:spPr/>
    </dgm:pt>
    <dgm:pt modelId="{FC8D64B0-4022-4D7A-BA94-B8B445335E3F}" type="pres">
      <dgm:prSet presAssocID="{5CB14199-92F1-4808-AD80-FBA023C6FAF1}" presName="level" presStyleLbl="node1" presStyleIdx="4" presStyleCnt="5">
        <dgm:presLayoutVars>
          <dgm:chMax val="1"/>
          <dgm:bulletEnabled val="1"/>
        </dgm:presLayoutVars>
      </dgm:prSet>
      <dgm:spPr/>
      <dgm:t>
        <a:bodyPr/>
        <a:lstStyle/>
        <a:p>
          <a:endParaRPr lang="en-US"/>
        </a:p>
      </dgm:t>
    </dgm:pt>
    <dgm:pt modelId="{76516520-BECB-4F74-8AA8-018ED14343D9}" type="pres">
      <dgm:prSet presAssocID="{5CB14199-92F1-4808-AD80-FBA023C6FAF1}" presName="levelTx" presStyleLbl="revTx" presStyleIdx="0" presStyleCnt="0">
        <dgm:presLayoutVars>
          <dgm:chMax val="1"/>
          <dgm:bulletEnabled val="1"/>
        </dgm:presLayoutVars>
      </dgm:prSet>
      <dgm:spPr/>
      <dgm:t>
        <a:bodyPr/>
        <a:lstStyle/>
        <a:p>
          <a:endParaRPr lang="en-US"/>
        </a:p>
      </dgm:t>
    </dgm:pt>
  </dgm:ptLst>
  <dgm:cxnLst>
    <dgm:cxn modelId="{97ACE709-E7B4-4AD1-9BDB-FA3A508EC6EC}" srcId="{972C348E-4649-45E5-ACC9-A21F33063D05}" destId="{132454BE-DC8F-4D56-998D-314BC288D4D3}" srcOrd="0" destOrd="0" parTransId="{BFF569A7-84F4-4A33-B470-7FEAFFA2ED39}" sibTransId="{0899A75E-BCD6-4C33-A4AD-0F32C3CADB81}"/>
    <dgm:cxn modelId="{ED9A01C2-3EEF-4A03-81F4-7D242A7BD7B4}" type="presOf" srcId="{9D494C6A-E09C-41E7-9067-4754488BC524}" destId="{9658DD3E-24FE-45EA-9C9E-051F8A5D2E59}" srcOrd="0" destOrd="0" presId="urn:microsoft.com/office/officeart/2005/8/layout/pyramid1"/>
    <dgm:cxn modelId="{89AF2667-2CFE-4623-98E4-FC70545CC63B}" type="presOf" srcId="{9D494C6A-E09C-41E7-9067-4754488BC524}" destId="{4CFF3AFD-00C8-411F-AC53-B8025008445C}" srcOrd="1" destOrd="0" presId="urn:microsoft.com/office/officeart/2005/8/layout/pyramid1"/>
    <dgm:cxn modelId="{968E7E40-8A4B-4D92-BCB3-CC6BEC39F8A4}" type="presOf" srcId="{5CB14199-92F1-4808-AD80-FBA023C6FAF1}" destId="{76516520-BECB-4F74-8AA8-018ED14343D9}" srcOrd="1" destOrd="0" presId="urn:microsoft.com/office/officeart/2005/8/layout/pyramid1"/>
    <dgm:cxn modelId="{A3FBD41D-C0FD-4975-9E8F-A9E0942F686D}" type="presOf" srcId="{5CB14199-92F1-4808-AD80-FBA023C6FAF1}" destId="{FC8D64B0-4022-4D7A-BA94-B8B445335E3F}" srcOrd="0" destOrd="0" presId="urn:microsoft.com/office/officeart/2005/8/layout/pyramid1"/>
    <dgm:cxn modelId="{4E25605A-43FB-4A27-B1BE-414F2C67D1E4}" srcId="{972C348E-4649-45E5-ACC9-A21F33063D05}" destId="{6EDF50C1-031E-41A7-AE34-13F51EA73D56}" srcOrd="3" destOrd="0" parTransId="{F94CB892-37D6-432C-83EC-8B0A4DAB490D}" sibTransId="{41CFB284-FC81-48BA-B319-463A000FBE96}"/>
    <dgm:cxn modelId="{E6A6B3F6-DD1D-4E63-AF51-6B7B4961F36A}" type="presOf" srcId="{6EDF50C1-031E-41A7-AE34-13F51EA73D56}" destId="{19AC1A28-9EC3-4A82-B9A7-51FF95033FA1}" srcOrd="1" destOrd="0" presId="urn:microsoft.com/office/officeart/2005/8/layout/pyramid1"/>
    <dgm:cxn modelId="{5FA0A523-D743-4CAE-8913-A181602E32C5}" type="presOf" srcId="{631BCEF3-9239-41A3-AE82-0AC9C30739AD}" destId="{B960201A-83F9-448C-8B05-0EF3B1A8620A}" srcOrd="0" destOrd="0" presId="urn:microsoft.com/office/officeart/2005/8/layout/pyramid1"/>
    <dgm:cxn modelId="{AEA49D5C-F4E7-4481-9935-BD3D527AF8B0}" type="presOf" srcId="{132454BE-DC8F-4D56-998D-314BC288D4D3}" destId="{9D23772D-4E85-40F8-ACF8-2F1B1027DBA0}" srcOrd="1" destOrd="0" presId="urn:microsoft.com/office/officeart/2005/8/layout/pyramid1"/>
    <dgm:cxn modelId="{BCBD09A2-22A7-46AE-BF24-282E8F128413}" type="presOf" srcId="{972C348E-4649-45E5-ACC9-A21F33063D05}" destId="{FDE0EB45-CB74-4F84-98D1-7339E270F2C9}" srcOrd="0" destOrd="0" presId="urn:microsoft.com/office/officeart/2005/8/layout/pyramid1"/>
    <dgm:cxn modelId="{E6B74D1C-6144-4889-8783-E985B4E418CE}" type="presOf" srcId="{6EDF50C1-031E-41A7-AE34-13F51EA73D56}" destId="{2EBC2E13-61CF-4E0F-9D60-735EB6A65056}" srcOrd="0" destOrd="0" presId="urn:microsoft.com/office/officeart/2005/8/layout/pyramid1"/>
    <dgm:cxn modelId="{1865610A-835B-45AC-8E4D-4782799D6D46}" srcId="{972C348E-4649-45E5-ACC9-A21F33063D05}" destId="{5CB14199-92F1-4808-AD80-FBA023C6FAF1}" srcOrd="4" destOrd="0" parTransId="{A5BCEF01-2A47-4BD6-ADDD-ECED33AEF4FC}" sibTransId="{59E5FB55-5A34-42E3-A984-AAA305A66ACF}"/>
    <dgm:cxn modelId="{12F66980-FD29-40F0-BCAE-0332F251D665}" type="presOf" srcId="{132454BE-DC8F-4D56-998D-314BC288D4D3}" destId="{676743F7-B39F-4506-BF13-1FA88B8A95B5}" srcOrd="0" destOrd="0" presId="urn:microsoft.com/office/officeart/2005/8/layout/pyramid1"/>
    <dgm:cxn modelId="{B6CEE097-3AD3-4364-91FC-82ACE3C1F466}" srcId="{972C348E-4649-45E5-ACC9-A21F33063D05}" destId="{631BCEF3-9239-41A3-AE82-0AC9C30739AD}" srcOrd="2" destOrd="0" parTransId="{D9A4B2F7-9BAE-438B-B023-6719CDD7227E}" sibTransId="{0D1D65DB-4BE2-4E6F-9267-584B7F037C6D}"/>
    <dgm:cxn modelId="{6188C03C-982E-4170-A0C1-E94C84F38C15}" type="presOf" srcId="{631BCEF3-9239-41A3-AE82-0AC9C30739AD}" destId="{328C08ED-800A-4C0D-9A4C-210BE32315F8}" srcOrd="1" destOrd="0" presId="urn:microsoft.com/office/officeart/2005/8/layout/pyramid1"/>
    <dgm:cxn modelId="{D7A3F731-472F-47E9-AD8C-2343EEE3C5EA}" srcId="{972C348E-4649-45E5-ACC9-A21F33063D05}" destId="{9D494C6A-E09C-41E7-9067-4754488BC524}" srcOrd="1" destOrd="0" parTransId="{CE65A7A6-C565-43AB-B2CE-CB22255D87C1}" sibTransId="{3D21AA35-0384-4895-9A89-B14150143472}"/>
    <dgm:cxn modelId="{04EEF026-30A4-49FE-82DE-6D421D4FA99C}" type="presParOf" srcId="{FDE0EB45-CB74-4F84-98D1-7339E270F2C9}" destId="{C3437076-6B63-4A48-9EA4-1E8C467943AF}" srcOrd="0" destOrd="0" presId="urn:microsoft.com/office/officeart/2005/8/layout/pyramid1"/>
    <dgm:cxn modelId="{A26C901C-C03D-47A9-BDBA-5A7FF3FCA30A}" type="presParOf" srcId="{C3437076-6B63-4A48-9EA4-1E8C467943AF}" destId="{676743F7-B39F-4506-BF13-1FA88B8A95B5}" srcOrd="0" destOrd="0" presId="urn:microsoft.com/office/officeart/2005/8/layout/pyramid1"/>
    <dgm:cxn modelId="{DE44E0F5-166A-427C-AD16-62E2BE396DC5}" type="presParOf" srcId="{C3437076-6B63-4A48-9EA4-1E8C467943AF}" destId="{9D23772D-4E85-40F8-ACF8-2F1B1027DBA0}" srcOrd="1" destOrd="0" presId="urn:microsoft.com/office/officeart/2005/8/layout/pyramid1"/>
    <dgm:cxn modelId="{ACBFCD90-FF5D-4934-9B6C-BA7896E2B150}" type="presParOf" srcId="{FDE0EB45-CB74-4F84-98D1-7339E270F2C9}" destId="{1265498F-5BE9-4890-B984-62B237A88AA1}" srcOrd="1" destOrd="0" presId="urn:microsoft.com/office/officeart/2005/8/layout/pyramid1"/>
    <dgm:cxn modelId="{2F38DB3A-417E-4D5C-90A6-6FE80F2888ED}" type="presParOf" srcId="{1265498F-5BE9-4890-B984-62B237A88AA1}" destId="{9658DD3E-24FE-45EA-9C9E-051F8A5D2E59}" srcOrd="0" destOrd="0" presId="urn:microsoft.com/office/officeart/2005/8/layout/pyramid1"/>
    <dgm:cxn modelId="{AE1BE958-43F3-428A-95B3-21A6F7A5751B}" type="presParOf" srcId="{1265498F-5BE9-4890-B984-62B237A88AA1}" destId="{4CFF3AFD-00C8-411F-AC53-B8025008445C}" srcOrd="1" destOrd="0" presId="urn:microsoft.com/office/officeart/2005/8/layout/pyramid1"/>
    <dgm:cxn modelId="{7CFAB58C-F466-4BBD-B1F0-7EC5ABD48643}" type="presParOf" srcId="{FDE0EB45-CB74-4F84-98D1-7339E270F2C9}" destId="{D4EAFDC9-BCCD-423F-85B5-F60D473368B2}" srcOrd="2" destOrd="0" presId="urn:microsoft.com/office/officeart/2005/8/layout/pyramid1"/>
    <dgm:cxn modelId="{0ACF0334-3244-482A-8426-780F3428CE4C}" type="presParOf" srcId="{D4EAFDC9-BCCD-423F-85B5-F60D473368B2}" destId="{B960201A-83F9-448C-8B05-0EF3B1A8620A}" srcOrd="0" destOrd="0" presId="urn:microsoft.com/office/officeart/2005/8/layout/pyramid1"/>
    <dgm:cxn modelId="{31D9FD05-2E5A-4189-B68B-B1168C378A52}" type="presParOf" srcId="{D4EAFDC9-BCCD-423F-85B5-F60D473368B2}" destId="{328C08ED-800A-4C0D-9A4C-210BE32315F8}" srcOrd="1" destOrd="0" presId="urn:microsoft.com/office/officeart/2005/8/layout/pyramid1"/>
    <dgm:cxn modelId="{E945FEB2-D0EC-49CA-9488-BDE95B2249E5}" type="presParOf" srcId="{FDE0EB45-CB74-4F84-98D1-7339E270F2C9}" destId="{468C4097-88CE-47C3-8A13-5C32177C3875}" srcOrd="3" destOrd="0" presId="urn:microsoft.com/office/officeart/2005/8/layout/pyramid1"/>
    <dgm:cxn modelId="{2EAB7BF1-6CB4-493C-AC93-3F7EA5D96957}" type="presParOf" srcId="{468C4097-88CE-47C3-8A13-5C32177C3875}" destId="{2EBC2E13-61CF-4E0F-9D60-735EB6A65056}" srcOrd="0" destOrd="0" presId="urn:microsoft.com/office/officeart/2005/8/layout/pyramid1"/>
    <dgm:cxn modelId="{7CE98473-E073-4DBC-82C6-1AE0EC80D01D}" type="presParOf" srcId="{468C4097-88CE-47C3-8A13-5C32177C3875}" destId="{19AC1A28-9EC3-4A82-B9A7-51FF95033FA1}" srcOrd="1" destOrd="0" presId="urn:microsoft.com/office/officeart/2005/8/layout/pyramid1"/>
    <dgm:cxn modelId="{34B91372-EF90-45E1-907D-C2FDB0B8B077}" type="presParOf" srcId="{FDE0EB45-CB74-4F84-98D1-7339E270F2C9}" destId="{598D3578-F51C-4B82-B7D5-93B3A74E5F68}" srcOrd="4" destOrd="0" presId="urn:microsoft.com/office/officeart/2005/8/layout/pyramid1"/>
    <dgm:cxn modelId="{E1139015-E5B2-4766-A5E2-535F4BA78B47}" type="presParOf" srcId="{598D3578-F51C-4B82-B7D5-93B3A74E5F68}" destId="{FC8D64B0-4022-4D7A-BA94-B8B445335E3F}" srcOrd="0" destOrd="0" presId="urn:microsoft.com/office/officeart/2005/8/layout/pyramid1"/>
    <dgm:cxn modelId="{B40ED16F-6C01-40F9-AFC5-F59BC09B6E25}" type="presParOf" srcId="{598D3578-F51C-4B82-B7D5-93B3A74E5F68}" destId="{76516520-BECB-4F74-8AA8-018ED14343D9}" srcOrd="1" destOrd="0" presId="urn:microsoft.com/office/officeart/2005/8/layout/pyramid1"/>
  </dgm:cxnLst>
  <dgm:bg/>
  <dgm:whole/>
</dgm:dataModel>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C52F5-4C34-40B1-8034-995F4910A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2018-10-03T12:22:00Z</dcterms:created>
  <dcterms:modified xsi:type="dcterms:W3CDTF">2018-10-03T12:22:00Z</dcterms:modified>
</cp:coreProperties>
</file>